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668" w:rsidRDefault="00F40668">
      <w:pPr>
        <w:pStyle w:val="Default"/>
        <w:rPr>
          <w:rFonts w:ascii="Cambria" w:hAnsi="Cambria"/>
          <w:szCs w:val="24"/>
        </w:rPr>
      </w:pPr>
    </w:p>
    <w:p w:rsidR="00F40668" w:rsidRDefault="00F40668">
      <w:pPr>
        <w:pStyle w:val="Nagwek2"/>
        <w:rPr>
          <w:sz w:val="24"/>
          <w:szCs w:val="24"/>
        </w:rPr>
      </w:pPr>
    </w:p>
    <w:p w:rsidR="00F40668" w:rsidRDefault="00F40668">
      <w:pPr>
        <w:pStyle w:val="Nagwek2"/>
        <w:rPr>
          <w:color w:val="FF0000"/>
          <w:sz w:val="24"/>
          <w:szCs w:val="24"/>
        </w:rPr>
      </w:pPr>
      <w:r>
        <w:rPr>
          <w:sz w:val="24"/>
          <w:szCs w:val="24"/>
        </w:rPr>
        <w:t>1.3. Module/ course form</w:t>
      </w:r>
    </w:p>
    <w:p w:rsidR="00F40668" w:rsidRDefault="00F40668">
      <w:pPr>
        <w:rPr>
          <w:rFonts w:ascii="Cambria" w:hAnsi="Cambria"/>
          <w:b/>
          <w:sz w:val="24"/>
          <w:szCs w:val="24"/>
        </w:rPr>
      </w:pPr>
    </w:p>
    <w:tbl>
      <w:tblPr>
        <w:tblW w:w="0" w:type="auto"/>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497"/>
        <w:gridCol w:w="1357"/>
        <w:gridCol w:w="1357"/>
        <w:gridCol w:w="453"/>
        <w:gridCol w:w="905"/>
        <w:gridCol w:w="1360"/>
        <w:gridCol w:w="908"/>
        <w:gridCol w:w="454"/>
        <w:gridCol w:w="1360"/>
        <w:gridCol w:w="1357"/>
      </w:tblGrid>
      <w:tr w:rsidR="00F40668">
        <w:trPr>
          <w:cantSplit/>
          <w:trHeight w:val="510"/>
        </w:trPr>
        <w:tc>
          <w:tcPr>
            <w:tcW w:w="497" w:type="dxa"/>
            <w:vMerge w:val="restart"/>
            <w:tcBorders>
              <w:top w:val="single" w:sz="12" w:space="0" w:color="auto"/>
            </w:tcBorders>
            <w:shd w:val="clear" w:color="auto" w:fill="C0C0C0"/>
            <w:textDirection w:val="btLr"/>
          </w:tcPr>
          <w:p w:rsidR="00F40668" w:rsidRPr="00DB7C55" w:rsidRDefault="00F40668">
            <w:pPr>
              <w:ind w:left="113" w:right="113"/>
              <w:jc w:val="center"/>
              <w:rPr>
                <w:rFonts w:ascii="Cambria" w:hAnsi="Cambria"/>
                <w:sz w:val="24"/>
                <w:szCs w:val="24"/>
                <w:lang w:val="en-US"/>
              </w:rPr>
            </w:pPr>
            <w:r w:rsidRPr="00DB7C55">
              <w:rPr>
                <w:rFonts w:ascii="Cambria" w:hAnsi="Cambria"/>
                <w:sz w:val="24"/>
                <w:szCs w:val="24"/>
                <w:lang w:val="en-US"/>
              </w:rPr>
              <w:t>To be completed by  Course Team</w:t>
            </w:r>
          </w:p>
        </w:tc>
        <w:tc>
          <w:tcPr>
            <w:tcW w:w="6340" w:type="dxa"/>
            <w:gridSpan w:val="6"/>
            <w:tcBorders>
              <w:top w:val="single" w:sz="12" w:space="0" w:color="auto"/>
            </w:tcBorders>
          </w:tcPr>
          <w:p w:rsidR="00F40668" w:rsidRDefault="00F40668">
            <w:pPr>
              <w:rPr>
                <w:rFonts w:ascii="Cambria" w:hAnsi="Cambria"/>
                <w:sz w:val="24"/>
                <w:szCs w:val="24"/>
                <w:lang w:val="en-US"/>
              </w:rPr>
            </w:pPr>
            <w:r w:rsidRPr="00DB7C55">
              <w:rPr>
                <w:rFonts w:ascii="Cambria" w:hAnsi="Cambria"/>
                <w:sz w:val="24"/>
                <w:szCs w:val="24"/>
                <w:lang w:val="en-US"/>
              </w:rPr>
              <w:t xml:space="preserve">Module name : </w:t>
            </w:r>
          </w:p>
          <w:p w:rsidR="00F40668" w:rsidRPr="000F5BDA" w:rsidRDefault="00F40668" w:rsidP="00EA22EE">
            <w:pPr>
              <w:rPr>
                <w:rFonts w:ascii="Cambria" w:hAnsi="Cambria"/>
                <w:b/>
                <w:sz w:val="24"/>
                <w:szCs w:val="24"/>
                <w:lang w:val="en-US"/>
              </w:rPr>
            </w:pPr>
            <w:r w:rsidRPr="006F16DD">
              <w:rPr>
                <w:rFonts w:ascii="Cambria" w:hAnsi="Cambria"/>
                <w:b/>
                <w:sz w:val="24"/>
                <w:szCs w:val="24"/>
                <w:lang w:val="en-US"/>
              </w:rPr>
              <w:t>Air Quality Control</w:t>
            </w:r>
          </w:p>
        </w:tc>
        <w:tc>
          <w:tcPr>
            <w:tcW w:w="3171" w:type="dxa"/>
            <w:gridSpan w:val="3"/>
            <w:tcBorders>
              <w:top w:val="single" w:sz="12" w:space="0" w:color="auto"/>
            </w:tcBorders>
            <w:shd w:val="clear" w:color="auto" w:fill="C0C0C0"/>
          </w:tcPr>
          <w:p w:rsidR="00F40668" w:rsidRDefault="00F40668">
            <w:pPr>
              <w:rPr>
                <w:rFonts w:ascii="Cambria" w:hAnsi="Cambria"/>
                <w:sz w:val="24"/>
                <w:szCs w:val="24"/>
              </w:rPr>
            </w:pPr>
            <w:r>
              <w:rPr>
                <w:rFonts w:ascii="Cambria" w:hAnsi="Cambria"/>
                <w:sz w:val="24"/>
                <w:szCs w:val="24"/>
              </w:rPr>
              <w:t>Module code:</w:t>
            </w:r>
          </w:p>
        </w:tc>
      </w:tr>
      <w:tr w:rsidR="00F40668">
        <w:trPr>
          <w:cantSplit/>
        </w:trPr>
        <w:tc>
          <w:tcPr>
            <w:tcW w:w="497" w:type="dxa"/>
            <w:vMerge/>
            <w:shd w:val="clear" w:color="auto" w:fill="C0C0C0"/>
            <w:textDirection w:val="btLr"/>
          </w:tcPr>
          <w:p w:rsidR="00F40668" w:rsidRDefault="00F40668">
            <w:pPr>
              <w:ind w:left="113" w:right="113"/>
              <w:jc w:val="center"/>
              <w:rPr>
                <w:rFonts w:ascii="Cambria" w:hAnsi="Cambria"/>
                <w:sz w:val="24"/>
                <w:szCs w:val="24"/>
              </w:rPr>
            </w:pPr>
          </w:p>
        </w:tc>
        <w:tc>
          <w:tcPr>
            <w:tcW w:w="6340" w:type="dxa"/>
            <w:gridSpan w:val="6"/>
          </w:tcPr>
          <w:p w:rsidR="00F40668" w:rsidRDefault="00F40668">
            <w:pPr>
              <w:rPr>
                <w:rFonts w:ascii="Cambria" w:hAnsi="Cambria"/>
                <w:b/>
                <w:sz w:val="24"/>
                <w:szCs w:val="24"/>
                <w:lang w:val="en-US"/>
              </w:rPr>
            </w:pPr>
            <w:r w:rsidRPr="00DB7C55">
              <w:rPr>
                <w:rFonts w:ascii="Cambria" w:hAnsi="Cambria"/>
                <w:sz w:val="24"/>
                <w:szCs w:val="24"/>
                <w:lang w:val="en-US"/>
              </w:rPr>
              <w:t xml:space="preserve">Course name: </w:t>
            </w:r>
            <w:r>
              <w:rPr>
                <w:rFonts w:ascii="Cambria" w:hAnsi="Cambria"/>
                <w:b/>
                <w:sz w:val="24"/>
                <w:szCs w:val="24"/>
                <w:lang w:val="en-US"/>
              </w:rPr>
              <w:t xml:space="preserve"> </w:t>
            </w:r>
          </w:p>
          <w:p w:rsidR="00F40668" w:rsidRPr="00DB7C55" w:rsidRDefault="00F40668">
            <w:pPr>
              <w:rPr>
                <w:rFonts w:ascii="Cambria" w:hAnsi="Cambria"/>
                <w:b/>
                <w:sz w:val="24"/>
                <w:szCs w:val="24"/>
                <w:lang w:val="en-US"/>
              </w:rPr>
            </w:pPr>
            <w:r w:rsidRPr="00DB7C55">
              <w:rPr>
                <w:rFonts w:ascii="Cambria" w:hAnsi="Cambria"/>
                <w:b/>
                <w:sz w:val="24"/>
                <w:szCs w:val="24"/>
                <w:lang w:val="en-US"/>
              </w:rPr>
              <w:t>Air Quality Control</w:t>
            </w:r>
          </w:p>
        </w:tc>
        <w:tc>
          <w:tcPr>
            <w:tcW w:w="3171" w:type="dxa"/>
            <w:gridSpan w:val="3"/>
            <w:shd w:val="clear" w:color="auto" w:fill="C0C0C0"/>
          </w:tcPr>
          <w:p w:rsidR="00F40668" w:rsidRDefault="00F40668">
            <w:pPr>
              <w:rPr>
                <w:rFonts w:ascii="Cambria" w:hAnsi="Cambria"/>
                <w:sz w:val="24"/>
                <w:szCs w:val="24"/>
              </w:rPr>
            </w:pPr>
            <w:r>
              <w:rPr>
                <w:rFonts w:ascii="Cambria" w:hAnsi="Cambria"/>
                <w:sz w:val="24"/>
                <w:szCs w:val="24"/>
              </w:rPr>
              <w:t>Course code:</w:t>
            </w:r>
          </w:p>
        </w:tc>
      </w:tr>
      <w:tr w:rsidR="00F40668">
        <w:trPr>
          <w:cantSplit/>
        </w:trPr>
        <w:tc>
          <w:tcPr>
            <w:tcW w:w="497" w:type="dxa"/>
            <w:vMerge/>
          </w:tcPr>
          <w:p w:rsidR="00F40668" w:rsidRDefault="00F40668">
            <w:pPr>
              <w:rPr>
                <w:rFonts w:ascii="Cambria" w:hAnsi="Cambria"/>
                <w:sz w:val="24"/>
                <w:szCs w:val="24"/>
              </w:rPr>
            </w:pPr>
          </w:p>
        </w:tc>
        <w:tc>
          <w:tcPr>
            <w:tcW w:w="9511" w:type="dxa"/>
            <w:gridSpan w:val="9"/>
          </w:tcPr>
          <w:p w:rsidR="00F40668" w:rsidRDefault="00F40668">
            <w:pPr>
              <w:rPr>
                <w:rFonts w:ascii="Cambria" w:hAnsi="Cambria"/>
                <w:color w:val="000000"/>
                <w:sz w:val="24"/>
                <w:szCs w:val="24"/>
              </w:rPr>
            </w:pPr>
            <w:r>
              <w:rPr>
                <w:rFonts w:ascii="Cambria" w:hAnsi="Cambria"/>
                <w:sz w:val="24"/>
                <w:szCs w:val="24"/>
              </w:rPr>
              <w:t>Faculty</w:t>
            </w:r>
            <w:r>
              <w:rPr>
                <w:rFonts w:ascii="Cambria" w:hAnsi="Cambria"/>
                <w:color w:val="000000"/>
                <w:sz w:val="24"/>
                <w:szCs w:val="24"/>
              </w:rPr>
              <w:t xml:space="preserve">: </w:t>
            </w:r>
          </w:p>
          <w:p w:rsidR="00F40668" w:rsidRPr="00DB7C55" w:rsidRDefault="00F40668">
            <w:pPr>
              <w:rPr>
                <w:rFonts w:ascii="Cambria" w:hAnsi="Cambria"/>
                <w:color w:val="000000"/>
                <w:sz w:val="24"/>
                <w:szCs w:val="24"/>
              </w:rPr>
            </w:pPr>
            <w:r>
              <w:rPr>
                <w:rFonts w:ascii="Cambria" w:hAnsi="Cambria"/>
                <w:b/>
                <w:sz w:val="24"/>
                <w:szCs w:val="24"/>
              </w:rPr>
              <w:t>Institute of Technology</w:t>
            </w:r>
          </w:p>
        </w:tc>
      </w:tr>
      <w:tr w:rsidR="00F40668" w:rsidRPr="00DB494D">
        <w:trPr>
          <w:cantSplit/>
        </w:trPr>
        <w:tc>
          <w:tcPr>
            <w:tcW w:w="497" w:type="dxa"/>
            <w:vMerge/>
          </w:tcPr>
          <w:p w:rsidR="00F40668" w:rsidRDefault="00F40668">
            <w:pPr>
              <w:rPr>
                <w:rFonts w:ascii="Cambria" w:hAnsi="Cambria"/>
                <w:sz w:val="24"/>
                <w:szCs w:val="24"/>
              </w:rPr>
            </w:pPr>
          </w:p>
        </w:tc>
        <w:tc>
          <w:tcPr>
            <w:tcW w:w="9511" w:type="dxa"/>
            <w:gridSpan w:val="9"/>
          </w:tcPr>
          <w:p w:rsidR="00F40668" w:rsidRDefault="00F40668">
            <w:pPr>
              <w:rPr>
                <w:rFonts w:ascii="Cambria" w:hAnsi="Cambria"/>
                <w:sz w:val="24"/>
                <w:szCs w:val="24"/>
                <w:lang w:val="en-US"/>
              </w:rPr>
            </w:pPr>
            <w:r w:rsidRPr="00DB7C55">
              <w:rPr>
                <w:rFonts w:ascii="Cambria" w:hAnsi="Cambria"/>
                <w:sz w:val="24"/>
                <w:szCs w:val="24"/>
                <w:lang w:val="en-US"/>
              </w:rPr>
              <w:t>Field of study:</w:t>
            </w:r>
            <w:r>
              <w:rPr>
                <w:rFonts w:ascii="Cambria" w:hAnsi="Cambria"/>
                <w:sz w:val="24"/>
                <w:szCs w:val="24"/>
                <w:lang w:val="en-US"/>
              </w:rPr>
              <w:t xml:space="preserve"> </w:t>
            </w:r>
          </w:p>
          <w:p w:rsidR="00F40668" w:rsidRPr="00DB7C55" w:rsidRDefault="00F40668">
            <w:pPr>
              <w:rPr>
                <w:rFonts w:ascii="Cambria" w:hAnsi="Cambria"/>
                <w:sz w:val="24"/>
                <w:szCs w:val="24"/>
                <w:lang w:val="en-US"/>
              </w:rPr>
            </w:pPr>
            <w:r w:rsidRPr="00DB7C55">
              <w:rPr>
                <w:rFonts w:ascii="Cambria" w:hAnsi="Cambria"/>
                <w:b/>
                <w:sz w:val="24"/>
                <w:szCs w:val="24"/>
                <w:lang w:val="en-US"/>
              </w:rPr>
              <w:t>Environmental Protection</w:t>
            </w:r>
          </w:p>
        </w:tc>
      </w:tr>
      <w:tr w:rsidR="00F40668">
        <w:trPr>
          <w:cantSplit/>
        </w:trPr>
        <w:tc>
          <w:tcPr>
            <w:tcW w:w="497" w:type="dxa"/>
            <w:vMerge/>
          </w:tcPr>
          <w:p w:rsidR="00F40668" w:rsidRPr="00DB7C55" w:rsidRDefault="00F40668">
            <w:pPr>
              <w:rPr>
                <w:rFonts w:ascii="Cambria" w:hAnsi="Cambria"/>
                <w:sz w:val="24"/>
                <w:szCs w:val="24"/>
                <w:lang w:val="en-US"/>
              </w:rPr>
            </w:pPr>
          </w:p>
        </w:tc>
        <w:tc>
          <w:tcPr>
            <w:tcW w:w="3167" w:type="dxa"/>
            <w:gridSpan w:val="3"/>
          </w:tcPr>
          <w:p w:rsidR="00F40668" w:rsidRPr="009F2B40" w:rsidRDefault="00F40668">
            <w:pPr>
              <w:rPr>
                <w:rFonts w:ascii="Cambria" w:hAnsi="Cambria"/>
                <w:sz w:val="24"/>
                <w:szCs w:val="24"/>
              </w:rPr>
            </w:pPr>
            <w:r>
              <w:rPr>
                <w:rFonts w:ascii="Cambria" w:hAnsi="Cambria"/>
                <w:sz w:val="24"/>
                <w:szCs w:val="24"/>
              </w:rPr>
              <w:t>Mode of study :</w:t>
            </w:r>
          </w:p>
          <w:p w:rsidR="00F40668" w:rsidRPr="007E36D1" w:rsidRDefault="00F40668">
            <w:pPr>
              <w:rPr>
                <w:rFonts w:ascii="Cambria" w:hAnsi="Cambria"/>
                <w:b/>
                <w:sz w:val="24"/>
                <w:szCs w:val="24"/>
              </w:rPr>
            </w:pPr>
            <w:r>
              <w:rPr>
                <w:rFonts w:ascii="Cambria" w:hAnsi="Cambria"/>
                <w:b/>
                <w:sz w:val="24"/>
                <w:szCs w:val="24"/>
              </w:rPr>
              <w:t>Stationary</w:t>
            </w:r>
          </w:p>
        </w:tc>
        <w:tc>
          <w:tcPr>
            <w:tcW w:w="3173" w:type="dxa"/>
            <w:gridSpan w:val="3"/>
          </w:tcPr>
          <w:p w:rsidR="00F40668" w:rsidRDefault="00F40668">
            <w:pPr>
              <w:rPr>
                <w:rFonts w:ascii="Cambria" w:hAnsi="Cambria"/>
                <w:sz w:val="24"/>
                <w:szCs w:val="24"/>
              </w:rPr>
            </w:pPr>
            <w:r>
              <w:rPr>
                <w:rFonts w:ascii="Cambria" w:hAnsi="Cambria"/>
                <w:sz w:val="24"/>
                <w:szCs w:val="24"/>
              </w:rPr>
              <w:t>Learning profile:</w:t>
            </w:r>
          </w:p>
          <w:p w:rsidR="00F40668" w:rsidRPr="007E36D1" w:rsidRDefault="00F40668">
            <w:pPr>
              <w:rPr>
                <w:rFonts w:ascii="Cambria" w:hAnsi="Cambria"/>
                <w:b/>
                <w:sz w:val="24"/>
                <w:szCs w:val="24"/>
              </w:rPr>
            </w:pPr>
            <w:r>
              <w:rPr>
                <w:rFonts w:ascii="Cambria" w:hAnsi="Cambria"/>
                <w:b/>
                <w:sz w:val="24"/>
                <w:szCs w:val="24"/>
              </w:rPr>
              <w:t>practical</w:t>
            </w:r>
          </w:p>
        </w:tc>
        <w:tc>
          <w:tcPr>
            <w:tcW w:w="3171" w:type="dxa"/>
            <w:gridSpan w:val="3"/>
          </w:tcPr>
          <w:p w:rsidR="00F40668" w:rsidRDefault="00F40668">
            <w:pPr>
              <w:rPr>
                <w:rFonts w:ascii="Cambria" w:hAnsi="Cambria"/>
                <w:sz w:val="24"/>
                <w:szCs w:val="24"/>
              </w:rPr>
            </w:pPr>
            <w:r>
              <w:rPr>
                <w:rFonts w:ascii="Cambria" w:hAnsi="Cambria"/>
                <w:sz w:val="24"/>
                <w:szCs w:val="24"/>
              </w:rPr>
              <w:t xml:space="preserve">Speciality: </w:t>
            </w:r>
          </w:p>
          <w:p w:rsidR="00F40668" w:rsidRPr="007E36D1" w:rsidRDefault="00DB494D">
            <w:pPr>
              <w:rPr>
                <w:rFonts w:ascii="Cambria" w:hAnsi="Cambria"/>
                <w:b/>
                <w:sz w:val="24"/>
                <w:szCs w:val="24"/>
              </w:rPr>
            </w:pPr>
            <w:r w:rsidRPr="0022773C">
              <w:rPr>
                <w:rFonts w:ascii="Cambria" w:hAnsi="Cambria"/>
                <w:bCs/>
                <w:sz w:val="24"/>
                <w:szCs w:val="24"/>
                <w:lang w:val="en-US"/>
              </w:rPr>
              <w:t>Ecological Engineering</w:t>
            </w:r>
          </w:p>
        </w:tc>
      </w:tr>
      <w:tr w:rsidR="00F40668" w:rsidRPr="006F16DD" w:rsidTr="00451DC7">
        <w:trPr>
          <w:cantSplit/>
        </w:trPr>
        <w:tc>
          <w:tcPr>
            <w:tcW w:w="497" w:type="dxa"/>
            <w:vMerge/>
          </w:tcPr>
          <w:p w:rsidR="00F40668" w:rsidRDefault="00F40668">
            <w:pPr>
              <w:rPr>
                <w:rFonts w:ascii="Cambria" w:hAnsi="Cambria"/>
                <w:sz w:val="24"/>
                <w:szCs w:val="24"/>
              </w:rPr>
            </w:pPr>
          </w:p>
        </w:tc>
        <w:tc>
          <w:tcPr>
            <w:tcW w:w="3167" w:type="dxa"/>
            <w:gridSpan w:val="3"/>
            <w:shd w:val="clear" w:color="auto" w:fill="FFFFFF"/>
          </w:tcPr>
          <w:p w:rsidR="00F40668" w:rsidRPr="00451DC7" w:rsidRDefault="00F40668">
            <w:pPr>
              <w:rPr>
                <w:rFonts w:ascii="Cambria" w:hAnsi="Cambria"/>
                <w:sz w:val="24"/>
                <w:szCs w:val="24"/>
              </w:rPr>
            </w:pPr>
            <w:r w:rsidRPr="00451DC7">
              <w:rPr>
                <w:rFonts w:ascii="Cambria" w:hAnsi="Cambria"/>
                <w:sz w:val="24"/>
                <w:szCs w:val="24"/>
              </w:rPr>
              <w:t xml:space="preserve">Year/ semester: </w:t>
            </w:r>
          </w:p>
        </w:tc>
        <w:tc>
          <w:tcPr>
            <w:tcW w:w="3173" w:type="dxa"/>
            <w:gridSpan w:val="3"/>
          </w:tcPr>
          <w:p w:rsidR="00F40668" w:rsidRDefault="00F40668">
            <w:pPr>
              <w:rPr>
                <w:rFonts w:ascii="Cambria" w:hAnsi="Cambria"/>
                <w:sz w:val="24"/>
                <w:szCs w:val="24"/>
              </w:rPr>
            </w:pPr>
            <w:r>
              <w:rPr>
                <w:rFonts w:ascii="Cambria" w:hAnsi="Cambria"/>
                <w:sz w:val="24"/>
                <w:szCs w:val="24"/>
              </w:rPr>
              <w:t>Module/ course status:</w:t>
            </w:r>
          </w:p>
          <w:p w:rsidR="00F40668" w:rsidRDefault="00F40668">
            <w:pPr>
              <w:rPr>
                <w:rFonts w:ascii="Cambria" w:hAnsi="Cambria"/>
                <w:b/>
                <w:sz w:val="24"/>
                <w:szCs w:val="24"/>
              </w:rPr>
            </w:pPr>
          </w:p>
        </w:tc>
        <w:tc>
          <w:tcPr>
            <w:tcW w:w="3171" w:type="dxa"/>
            <w:gridSpan w:val="3"/>
          </w:tcPr>
          <w:p w:rsidR="00F40668" w:rsidRPr="00DB7C55" w:rsidRDefault="00F40668">
            <w:pPr>
              <w:rPr>
                <w:rFonts w:ascii="Cambria" w:hAnsi="Cambria"/>
                <w:sz w:val="24"/>
                <w:szCs w:val="24"/>
                <w:lang w:val="en-US"/>
              </w:rPr>
            </w:pPr>
            <w:r w:rsidRPr="00DB7C55">
              <w:rPr>
                <w:rFonts w:ascii="Cambria" w:hAnsi="Cambria"/>
                <w:sz w:val="24"/>
                <w:szCs w:val="24"/>
                <w:lang w:val="en-US"/>
              </w:rPr>
              <w:t>Module/ course language:</w:t>
            </w:r>
          </w:p>
          <w:p w:rsidR="00F40668" w:rsidRPr="00677C13" w:rsidRDefault="00F40668">
            <w:pPr>
              <w:rPr>
                <w:rFonts w:ascii="Cambria" w:hAnsi="Cambria"/>
                <w:b/>
                <w:i/>
                <w:sz w:val="24"/>
                <w:szCs w:val="24"/>
                <w:lang w:val="en-US"/>
              </w:rPr>
            </w:pPr>
            <w:r w:rsidRPr="00677C13">
              <w:rPr>
                <w:rFonts w:ascii="Cambria" w:hAnsi="Cambria"/>
                <w:i/>
                <w:sz w:val="24"/>
                <w:szCs w:val="24"/>
                <w:lang w:val="en-US"/>
              </w:rPr>
              <w:t>English</w:t>
            </w:r>
          </w:p>
        </w:tc>
      </w:tr>
      <w:tr w:rsidR="00F40668">
        <w:trPr>
          <w:cantSplit/>
        </w:trPr>
        <w:tc>
          <w:tcPr>
            <w:tcW w:w="497" w:type="dxa"/>
            <w:vMerge/>
          </w:tcPr>
          <w:p w:rsidR="00F40668" w:rsidRPr="00DB7C55" w:rsidRDefault="00F40668">
            <w:pPr>
              <w:rPr>
                <w:rFonts w:ascii="Cambria" w:hAnsi="Cambria"/>
                <w:sz w:val="24"/>
                <w:szCs w:val="24"/>
                <w:lang w:val="en-US"/>
              </w:rPr>
            </w:pPr>
          </w:p>
        </w:tc>
        <w:tc>
          <w:tcPr>
            <w:tcW w:w="1357" w:type="dxa"/>
          </w:tcPr>
          <w:p w:rsidR="00F40668" w:rsidRDefault="00F40668">
            <w:pPr>
              <w:rPr>
                <w:rFonts w:ascii="Cambria" w:hAnsi="Cambria"/>
                <w:sz w:val="24"/>
                <w:szCs w:val="24"/>
              </w:rPr>
            </w:pPr>
            <w:r>
              <w:rPr>
                <w:rFonts w:ascii="Cambria" w:hAnsi="Cambria"/>
                <w:sz w:val="24"/>
                <w:szCs w:val="24"/>
              </w:rPr>
              <w:t>Type of classes</w:t>
            </w:r>
          </w:p>
        </w:tc>
        <w:tc>
          <w:tcPr>
            <w:tcW w:w="1357" w:type="dxa"/>
            <w:vAlign w:val="center"/>
          </w:tcPr>
          <w:p w:rsidR="00F40668" w:rsidRDefault="00F40668">
            <w:pPr>
              <w:jc w:val="center"/>
              <w:rPr>
                <w:rFonts w:ascii="Cambria" w:hAnsi="Cambria"/>
                <w:sz w:val="24"/>
                <w:szCs w:val="24"/>
              </w:rPr>
            </w:pPr>
            <w:r>
              <w:rPr>
                <w:rFonts w:ascii="Cambria" w:hAnsi="Cambria"/>
                <w:sz w:val="24"/>
                <w:szCs w:val="24"/>
              </w:rPr>
              <w:t>Lecture</w:t>
            </w:r>
          </w:p>
        </w:tc>
        <w:tc>
          <w:tcPr>
            <w:tcW w:w="1358" w:type="dxa"/>
            <w:gridSpan w:val="2"/>
            <w:vAlign w:val="center"/>
          </w:tcPr>
          <w:p w:rsidR="00F40668" w:rsidRDefault="00F40668">
            <w:pPr>
              <w:jc w:val="center"/>
              <w:rPr>
                <w:rFonts w:ascii="Cambria" w:hAnsi="Cambria"/>
                <w:sz w:val="24"/>
                <w:szCs w:val="24"/>
              </w:rPr>
            </w:pPr>
            <w:r>
              <w:rPr>
                <w:rFonts w:ascii="Cambria" w:hAnsi="Cambria"/>
                <w:sz w:val="24"/>
                <w:szCs w:val="24"/>
              </w:rPr>
              <w:t>lessons</w:t>
            </w:r>
          </w:p>
        </w:tc>
        <w:tc>
          <w:tcPr>
            <w:tcW w:w="1360" w:type="dxa"/>
            <w:vAlign w:val="center"/>
          </w:tcPr>
          <w:p w:rsidR="00F40668" w:rsidRDefault="00F40668">
            <w:pPr>
              <w:jc w:val="center"/>
              <w:rPr>
                <w:rFonts w:ascii="Cambria" w:hAnsi="Cambria"/>
                <w:sz w:val="24"/>
                <w:szCs w:val="24"/>
              </w:rPr>
            </w:pPr>
            <w:r>
              <w:rPr>
                <w:rFonts w:ascii="Cambria" w:hAnsi="Cambria"/>
                <w:sz w:val="24"/>
                <w:szCs w:val="24"/>
              </w:rPr>
              <w:t>lab</w:t>
            </w:r>
          </w:p>
        </w:tc>
        <w:tc>
          <w:tcPr>
            <w:tcW w:w="1362" w:type="dxa"/>
            <w:gridSpan w:val="2"/>
            <w:vAlign w:val="center"/>
          </w:tcPr>
          <w:p w:rsidR="00F40668" w:rsidRDefault="00F40668">
            <w:pPr>
              <w:jc w:val="center"/>
              <w:rPr>
                <w:rFonts w:ascii="Cambria" w:hAnsi="Cambria"/>
                <w:sz w:val="24"/>
                <w:szCs w:val="24"/>
              </w:rPr>
            </w:pPr>
            <w:r>
              <w:rPr>
                <w:rFonts w:ascii="Cambria" w:hAnsi="Cambria"/>
                <w:sz w:val="24"/>
                <w:szCs w:val="24"/>
              </w:rPr>
              <w:t>project</w:t>
            </w:r>
          </w:p>
        </w:tc>
        <w:tc>
          <w:tcPr>
            <w:tcW w:w="1360" w:type="dxa"/>
            <w:vAlign w:val="center"/>
          </w:tcPr>
          <w:p w:rsidR="00F40668" w:rsidRDefault="00F40668" w:rsidP="004B53B3">
            <w:pPr>
              <w:jc w:val="center"/>
              <w:rPr>
                <w:rFonts w:ascii="Cambria" w:hAnsi="Cambria"/>
                <w:sz w:val="24"/>
                <w:szCs w:val="24"/>
              </w:rPr>
            </w:pPr>
            <w:r>
              <w:rPr>
                <w:rFonts w:ascii="Cambria" w:hAnsi="Cambria"/>
                <w:sz w:val="24"/>
                <w:szCs w:val="24"/>
              </w:rPr>
              <w:t>tutorial</w:t>
            </w:r>
          </w:p>
        </w:tc>
        <w:tc>
          <w:tcPr>
            <w:tcW w:w="1357" w:type="dxa"/>
            <w:vAlign w:val="center"/>
          </w:tcPr>
          <w:p w:rsidR="00F40668" w:rsidRDefault="00F40668">
            <w:pPr>
              <w:jc w:val="center"/>
              <w:rPr>
                <w:rFonts w:ascii="Cambria" w:hAnsi="Cambria"/>
                <w:sz w:val="24"/>
                <w:szCs w:val="24"/>
              </w:rPr>
            </w:pPr>
            <w:r>
              <w:rPr>
                <w:rFonts w:ascii="Cambria" w:hAnsi="Cambria"/>
                <w:sz w:val="24"/>
                <w:szCs w:val="24"/>
              </w:rPr>
              <w:t>other (please specify)</w:t>
            </w:r>
          </w:p>
        </w:tc>
      </w:tr>
      <w:tr w:rsidR="00F40668">
        <w:trPr>
          <w:cantSplit/>
        </w:trPr>
        <w:tc>
          <w:tcPr>
            <w:tcW w:w="497" w:type="dxa"/>
            <w:vMerge/>
            <w:tcBorders>
              <w:bottom w:val="single" w:sz="12" w:space="0" w:color="auto"/>
            </w:tcBorders>
          </w:tcPr>
          <w:p w:rsidR="00F40668" w:rsidRDefault="00F40668">
            <w:pPr>
              <w:rPr>
                <w:rFonts w:ascii="Cambria" w:hAnsi="Cambria"/>
                <w:sz w:val="24"/>
                <w:szCs w:val="24"/>
              </w:rPr>
            </w:pPr>
          </w:p>
        </w:tc>
        <w:tc>
          <w:tcPr>
            <w:tcW w:w="1357" w:type="dxa"/>
            <w:tcBorders>
              <w:bottom w:val="single" w:sz="12" w:space="0" w:color="auto"/>
            </w:tcBorders>
          </w:tcPr>
          <w:p w:rsidR="00F40668" w:rsidRDefault="00F40668">
            <w:pPr>
              <w:rPr>
                <w:rFonts w:ascii="Cambria" w:hAnsi="Cambria"/>
                <w:sz w:val="24"/>
                <w:szCs w:val="24"/>
              </w:rPr>
            </w:pPr>
            <w:r>
              <w:rPr>
                <w:rFonts w:ascii="Cambria" w:hAnsi="Cambria"/>
                <w:sz w:val="24"/>
                <w:szCs w:val="24"/>
              </w:rPr>
              <w:t xml:space="preserve">Course load </w:t>
            </w:r>
          </w:p>
        </w:tc>
        <w:tc>
          <w:tcPr>
            <w:tcW w:w="1357" w:type="dxa"/>
            <w:tcBorders>
              <w:bottom w:val="single" w:sz="12" w:space="0" w:color="auto"/>
            </w:tcBorders>
            <w:vAlign w:val="center"/>
          </w:tcPr>
          <w:p w:rsidR="00F40668" w:rsidRDefault="00F40668">
            <w:pPr>
              <w:jc w:val="center"/>
              <w:rPr>
                <w:rFonts w:ascii="Cambria" w:hAnsi="Cambria"/>
                <w:b/>
                <w:sz w:val="24"/>
                <w:szCs w:val="24"/>
              </w:rPr>
            </w:pPr>
            <w:r>
              <w:rPr>
                <w:rFonts w:ascii="Cambria" w:hAnsi="Cambria"/>
                <w:b/>
                <w:sz w:val="24"/>
                <w:szCs w:val="24"/>
              </w:rPr>
              <w:t>15</w:t>
            </w:r>
          </w:p>
        </w:tc>
        <w:tc>
          <w:tcPr>
            <w:tcW w:w="1358" w:type="dxa"/>
            <w:gridSpan w:val="2"/>
            <w:tcBorders>
              <w:bottom w:val="single" w:sz="12" w:space="0" w:color="auto"/>
            </w:tcBorders>
            <w:vAlign w:val="center"/>
          </w:tcPr>
          <w:p w:rsidR="00F40668" w:rsidRDefault="00F40668">
            <w:pPr>
              <w:jc w:val="center"/>
              <w:rPr>
                <w:rFonts w:ascii="Cambria" w:hAnsi="Cambria"/>
                <w:b/>
                <w:sz w:val="24"/>
                <w:szCs w:val="24"/>
              </w:rPr>
            </w:pPr>
          </w:p>
        </w:tc>
        <w:tc>
          <w:tcPr>
            <w:tcW w:w="1360" w:type="dxa"/>
            <w:tcBorders>
              <w:bottom w:val="single" w:sz="12" w:space="0" w:color="auto"/>
            </w:tcBorders>
            <w:vAlign w:val="center"/>
          </w:tcPr>
          <w:p w:rsidR="00F40668" w:rsidRDefault="00F40668">
            <w:pPr>
              <w:jc w:val="center"/>
              <w:rPr>
                <w:rFonts w:ascii="Cambria" w:hAnsi="Cambria"/>
                <w:b/>
                <w:sz w:val="24"/>
                <w:szCs w:val="24"/>
              </w:rPr>
            </w:pPr>
          </w:p>
        </w:tc>
        <w:tc>
          <w:tcPr>
            <w:tcW w:w="1362" w:type="dxa"/>
            <w:gridSpan w:val="2"/>
            <w:tcBorders>
              <w:bottom w:val="single" w:sz="12" w:space="0" w:color="auto"/>
            </w:tcBorders>
            <w:vAlign w:val="center"/>
          </w:tcPr>
          <w:p w:rsidR="00F40668" w:rsidRDefault="00F40668">
            <w:pPr>
              <w:jc w:val="center"/>
              <w:rPr>
                <w:rFonts w:ascii="Cambria" w:hAnsi="Cambria"/>
                <w:b/>
                <w:sz w:val="24"/>
                <w:szCs w:val="24"/>
              </w:rPr>
            </w:pPr>
          </w:p>
        </w:tc>
        <w:tc>
          <w:tcPr>
            <w:tcW w:w="1360" w:type="dxa"/>
            <w:tcBorders>
              <w:bottom w:val="single" w:sz="12" w:space="0" w:color="auto"/>
            </w:tcBorders>
            <w:vAlign w:val="center"/>
          </w:tcPr>
          <w:p w:rsidR="00F40668" w:rsidRDefault="00F40668">
            <w:pPr>
              <w:jc w:val="center"/>
              <w:rPr>
                <w:rFonts w:ascii="Cambria" w:hAnsi="Cambria"/>
                <w:b/>
                <w:sz w:val="24"/>
                <w:szCs w:val="24"/>
              </w:rPr>
            </w:pPr>
          </w:p>
        </w:tc>
        <w:tc>
          <w:tcPr>
            <w:tcW w:w="1357" w:type="dxa"/>
            <w:tcBorders>
              <w:bottom w:val="single" w:sz="12" w:space="0" w:color="auto"/>
            </w:tcBorders>
            <w:vAlign w:val="center"/>
          </w:tcPr>
          <w:p w:rsidR="00F40668" w:rsidRDefault="00F40668">
            <w:pPr>
              <w:jc w:val="center"/>
              <w:rPr>
                <w:rFonts w:ascii="Cambria" w:hAnsi="Cambria"/>
                <w:b/>
                <w:sz w:val="24"/>
                <w:szCs w:val="24"/>
              </w:rPr>
            </w:pPr>
            <w:r>
              <w:rPr>
                <w:rFonts w:ascii="Cambria" w:hAnsi="Cambria"/>
                <w:b/>
                <w:sz w:val="24"/>
                <w:szCs w:val="24"/>
              </w:rPr>
              <w:t>15</w:t>
            </w:r>
          </w:p>
        </w:tc>
      </w:tr>
    </w:tbl>
    <w:p w:rsidR="00F40668" w:rsidRDefault="00F40668">
      <w:pPr>
        <w:rPr>
          <w:rFonts w:ascii="Cambria" w:hAnsi="Cambria"/>
          <w:sz w:val="24"/>
          <w:szCs w:val="24"/>
        </w:rPr>
      </w:pPr>
    </w:p>
    <w:tbl>
      <w:tblPr>
        <w:tblW w:w="0" w:type="auto"/>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2988"/>
        <w:gridCol w:w="7020"/>
      </w:tblGrid>
      <w:tr w:rsidR="00F40668" w:rsidRPr="00DB7C55">
        <w:tc>
          <w:tcPr>
            <w:tcW w:w="2988" w:type="dxa"/>
            <w:tcBorders>
              <w:top w:val="single" w:sz="12" w:space="0" w:color="auto"/>
            </w:tcBorders>
            <w:vAlign w:val="center"/>
          </w:tcPr>
          <w:p w:rsidR="00F40668" w:rsidRPr="00885341" w:rsidRDefault="00F40668">
            <w:pPr>
              <w:rPr>
                <w:rFonts w:ascii="Cambria" w:hAnsi="Cambria"/>
                <w:color w:val="FF0000"/>
                <w:sz w:val="24"/>
                <w:szCs w:val="24"/>
              </w:rPr>
            </w:pPr>
            <w:r>
              <w:rPr>
                <w:rFonts w:ascii="Cambria" w:hAnsi="Cambria"/>
                <w:sz w:val="24"/>
                <w:szCs w:val="24"/>
              </w:rPr>
              <w:t xml:space="preserve">Module/ course coordinator </w:t>
            </w:r>
          </w:p>
          <w:p w:rsidR="00F40668" w:rsidRDefault="00F40668">
            <w:pPr>
              <w:rPr>
                <w:rFonts w:ascii="Cambria" w:hAnsi="Cambria"/>
                <w:sz w:val="24"/>
                <w:szCs w:val="24"/>
              </w:rPr>
            </w:pPr>
          </w:p>
        </w:tc>
        <w:tc>
          <w:tcPr>
            <w:tcW w:w="7020" w:type="dxa"/>
            <w:tcBorders>
              <w:top w:val="single" w:sz="12" w:space="0" w:color="auto"/>
            </w:tcBorders>
            <w:vAlign w:val="center"/>
          </w:tcPr>
          <w:p w:rsidR="00F40668" w:rsidRPr="00DB7C55" w:rsidRDefault="00F40668" w:rsidP="00B71C24">
            <w:pPr>
              <w:rPr>
                <w:rFonts w:ascii="Cambria" w:hAnsi="Cambria"/>
                <w:sz w:val="24"/>
                <w:szCs w:val="24"/>
                <w:lang w:val="en-US"/>
              </w:rPr>
            </w:pPr>
            <w:r>
              <w:rPr>
                <w:rFonts w:ascii="Cambria" w:hAnsi="Cambria"/>
                <w:sz w:val="24"/>
                <w:szCs w:val="24"/>
                <w:lang w:val="en-US"/>
              </w:rPr>
              <w:t>p</w:t>
            </w:r>
            <w:r w:rsidRPr="00DB7C55">
              <w:rPr>
                <w:rFonts w:ascii="Cambria" w:hAnsi="Cambria"/>
                <w:sz w:val="24"/>
                <w:szCs w:val="24"/>
                <w:lang w:val="en-US"/>
              </w:rPr>
              <w:t xml:space="preserve">rof. </w:t>
            </w:r>
            <w:r>
              <w:rPr>
                <w:rFonts w:ascii="Cambria" w:hAnsi="Cambria"/>
                <w:sz w:val="24"/>
                <w:szCs w:val="24"/>
                <w:lang w:val="en-US"/>
              </w:rPr>
              <w:t>Waldemar Wardencki</w:t>
            </w:r>
          </w:p>
        </w:tc>
      </w:tr>
      <w:tr w:rsidR="00F40668" w:rsidRPr="00DB7C55">
        <w:tc>
          <w:tcPr>
            <w:tcW w:w="2988" w:type="dxa"/>
            <w:vAlign w:val="center"/>
          </w:tcPr>
          <w:p w:rsidR="00F40668" w:rsidRPr="00DB7C55" w:rsidRDefault="00F40668">
            <w:pPr>
              <w:rPr>
                <w:rFonts w:ascii="Cambria" w:hAnsi="Cambria"/>
                <w:sz w:val="24"/>
                <w:szCs w:val="24"/>
                <w:lang w:val="en-US"/>
              </w:rPr>
            </w:pPr>
            <w:r w:rsidRPr="00DB7C55">
              <w:rPr>
                <w:rFonts w:ascii="Cambria" w:hAnsi="Cambria"/>
                <w:sz w:val="24"/>
                <w:szCs w:val="24"/>
                <w:lang w:val="en-US"/>
              </w:rPr>
              <w:t>Lecturer</w:t>
            </w:r>
          </w:p>
          <w:p w:rsidR="00F40668" w:rsidRPr="00DB7C55" w:rsidRDefault="00F40668">
            <w:pPr>
              <w:rPr>
                <w:rFonts w:ascii="Cambria" w:hAnsi="Cambria"/>
                <w:sz w:val="24"/>
                <w:szCs w:val="24"/>
                <w:lang w:val="en-US"/>
              </w:rPr>
            </w:pPr>
          </w:p>
        </w:tc>
        <w:tc>
          <w:tcPr>
            <w:tcW w:w="7020" w:type="dxa"/>
            <w:vAlign w:val="center"/>
          </w:tcPr>
          <w:p w:rsidR="00F40668" w:rsidRPr="00DB7C55" w:rsidRDefault="00F40668">
            <w:pPr>
              <w:rPr>
                <w:rFonts w:ascii="Cambria" w:hAnsi="Cambria"/>
                <w:sz w:val="24"/>
                <w:szCs w:val="24"/>
                <w:lang w:val="en-US"/>
              </w:rPr>
            </w:pPr>
            <w:r>
              <w:rPr>
                <w:rFonts w:ascii="Cambria" w:hAnsi="Cambria"/>
                <w:sz w:val="24"/>
                <w:szCs w:val="24"/>
                <w:lang w:val="en-US"/>
              </w:rPr>
              <w:t>prof. Waldemar Wardencki</w:t>
            </w:r>
          </w:p>
        </w:tc>
      </w:tr>
      <w:tr w:rsidR="00F40668" w:rsidRPr="00DB494D">
        <w:tc>
          <w:tcPr>
            <w:tcW w:w="2988" w:type="dxa"/>
            <w:vAlign w:val="center"/>
          </w:tcPr>
          <w:p w:rsidR="00F40668" w:rsidRPr="00DB7C55" w:rsidRDefault="00F40668">
            <w:pPr>
              <w:rPr>
                <w:rFonts w:ascii="Cambria" w:hAnsi="Cambria"/>
                <w:sz w:val="24"/>
                <w:szCs w:val="24"/>
                <w:lang w:val="en-US"/>
              </w:rPr>
            </w:pPr>
            <w:r w:rsidRPr="00DB7C55">
              <w:rPr>
                <w:rFonts w:ascii="Cambria" w:hAnsi="Cambria"/>
                <w:sz w:val="24"/>
                <w:szCs w:val="24"/>
                <w:lang w:val="en-US"/>
              </w:rPr>
              <w:t>Module/ course objectives</w:t>
            </w:r>
          </w:p>
          <w:p w:rsidR="00F40668" w:rsidRPr="00DB7C55" w:rsidRDefault="00F40668">
            <w:pPr>
              <w:rPr>
                <w:rFonts w:ascii="Cambria" w:hAnsi="Cambria"/>
                <w:sz w:val="24"/>
                <w:szCs w:val="24"/>
                <w:lang w:val="en-US"/>
              </w:rPr>
            </w:pPr>
          </w:p>
        </w:tc>
        <w:tc>
          <w:tcPr>
            <w:tcW w:w="7020" w:type="dxa"/>
            <w:vAlign w:val="center"/>
          </w:tcPr>
          <w:p w:rsidR="00F40668" w:rsidRPr="006F16DD" w:rsidRDefault="00F40668" w:rsidP="00F96FE9">
            <w:pPr>
              <w:rPr>
                <w:rFonts w:ascii="Cambria" w:hAnsi="Cambria" w:cs="Arial"/>
                <w:sz w:val="24"/>
                <w:szCs w:val="24"/>
                <w:lang w:val="en-US"/>
              </w:rPr>
            </w:pPr>
            <w:r w:rsidRPr="006F16DD">
              <w:rPr>
                <w:rFonts w:ascii="Cambria" w:hAnsi="Cambria" w:cs="Arial"/>
                <w:sz w:val="24"/>
                <w:szCs w:val="24"/>
                <w:lang w:val="en-US"/>
              </w:rPr>
              <w:t>The course presents the basic processes used in air quality control and provides the knowledge on general rules for choosing and projecting the devices used for control of gaseous and particular matter pollutants in air.</w:t>
            </w:r>
          </w:p>
        </w:tc>
      </w:tr>
      <w:tr w:rsidR="00F40668" w:rsidRPr="00DB7C55">
        <w:tc>
          <w:tcPr>
            <w:tcW w:w="2988" w:type="dxa"/>
            <w:tcBorders>
              <w:bottom w:val="single" w:sz="12" w:space="0" w:color="auto"/>
            </w:tcBorders>
            <w:vAlign w:val="center"/>
          </w:tcPr>
          <w:p w:rsidR="00F40668" w:rsidRPr="00DB7C55" w:rsidRDefault="00F40668">
            <w:pPr>
              <w:rPr>
                <w:rFonts w:ascii="Cambria" w:hAnsi="Cambria"/>
                <w:sz w:val="24"/>
                <w:szCs w:val="24"/>
                <w:lang w:val="en-US"/>
              </w:rPr>
            </w:pPr>
            <w:r w:rsidRPr="00DB7C55">
              <w:rPr>
                <w:rFonts w:ascii="Cambria" w:hAnsi="Cambria"/>
                <w:sz w:val="24"/>
                <w:szCs w:val="24"/>
                <w:lang w:val="en-US"/>
              </w:rPr>
              <w:t xml:space="preserve">Entry requirements </w:t>
            </w:r>
          </w:p>
          <w:p w:rsidR="00F40668" w:rsidRPr="00DB7C55" w:rsidRDefault="00F40668">
            <w:pPr>
              <w:rPr>
                <w:rFonts w:ascii="Cambria" w:hAnsi="Cambria"/>
                <w:sz w:val="24"/>
                <w:szCs w:val="24"/>
                <w:lang w:val="en-US"/>
              </w:rPr>
            </w:pPr>
          </w:p>
        </w:tc>
        <w:tc>
          <w:tcPr>
            <w:tcW w:w="7020" w:type="dxa"/>
            <w:tcBorders>
              <w:bottom w:val="single" w:sz="12" w:space="0" w:color="auto"/>
            </w:tcBorders>
            <w:vAlign w:val="center"/>
          </w:tcPr>
          <w:p w:rsidR="00F40668" w:rsidRDefault="00F40668">
            <w:pPr>
              <w:rPr>
                <w:rFonts w:ascii="Cambria" w:hAnsi="Cambria"/>
                <w:sz w:val="24"/>
                <w:szCs w:val="24"/>
                <w:lang w:val="en-US"/>
              </w:rPr>
            </w:pPr>
            <w:r>
              <w:rPr>
                <w:rFonts w:ascii="Cambria" w:hAnsi="Cambria"/>
                <w:sz w:val="24"/>
                <w:szCs w:val="24"/>
                <w:lang w:val="en-US"/>
              </w:rPr>
              <w:t>Basic knowledge of chemistry and physics</w:t>
            </w:r>
          </w:p>
          <w:p w:rsidR="00F40668" w:rsidRPr="00DB7C55" w:rsidRDefault="00F40668">
            <w:pPr>
              <w:rPr>
                <w:rFonts w:ascii="Cambria" w:hAnsi="Cambria"/>
                <w:sz w:val="24"/>
                <w:szCs w:val="24"/>
                <w:lang w:val="en-US"/>
              </w:rPr>
            </w:pPr>
            <w:r>
              <w:rPr>
                <w:rFonts w:ascii="Cambria" w:hAnsi="Cambria"/>
                <w:sz w:val="24"/>
                <w:szCs w:val="24"/>
                <w:lang w:val="en-US"/>
              </w:rPr>
              <w:t>Knowledge of environmental chemistry</w:t>
            </w:r>
          </w:p>
        </w:tc>
      </w:tr>
    </w:tbl>
    <w:p w:rsidR="00F40668" w:rsidRPr="00DB7C55" w:rsidRDefault="00F40668">
      <w:pPr>
        <w:rPr>
          <w:rFonts w:ascii="Cambria" w:hAnsi="Cambria"/>
          <w:sz w:val="24"/>
          <w:szCs w:val="24"/>
          <w:lang w:val="en-US"/>
        </w:rPr>
      </w:pPr>
    </w:p>
    <w:p w:rsidR="00F40668" w:rsidRPr="00DB7C55" w:rsidRDefault="00F40668">
      <w:pPr>
        <w:rPr>
          <w:rFonts w:ascii="Cambria" w:hAnsi="Cambria"/>
          <w:sz w:val="24"/>
          <w:szCs w:val="24"/>
          <w:lang w:val="en-US"/>
        </w:rPr>
      </w:pPr>
    </w:p>
    <w:tbl>
      <w:tblPr>
        <w:tblW w:w="10031"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908"/>
        <w:gridCol w:w="7840"/>
        <w:gridCol w:w="1283"/>
      </w:tblGrid>
      <w:tr w:rsidR="00F40668" w:rsidRPr="00DB7C55" w:rsidTr="008F4F06">
        <w:trPr>
          <w:cantSplit/>
        </w:trPr>
        <w:tc>
          <w:tcPr>
            <w:tcW w:w="10031" w:type="dxa"/>
            <w:gridSpan w:val="3"/>
            <w:tcBorders>
              <w:top w:val="single" w:sz="12" w:space="0" w:color="auto"/>
              <w:bottom w:val="nil"/>
            </w:tcBorders>
            <w:vAlign w:val="center"/>
          </w:tcPr>
          <w:p w:rsidR="00F40668" w:rsidRPr="00DB7C55" w:rsidRDefault="00F40668">
            <w:pPr>
              <w:jc w:val="center"/>
              <w:rPr>
                <w:rFonts w:ascii="Cambria" w:hAnsi="Cambria"/>
                <w:sz w:val="24"/>
                <w:szCs w:val="24"/>
                <w:lang w:val="en-US"/>
              </w:rPr>
            </w:pPr>
            <w:r w:rsidRPr="00DB7C55">
              <w:rPr>
                <w:rFonts w:ascii="Cambria" w:hAnsi="Cambria"/>
                <w:b/>
                <w:sz w:val="24"/>
                <w:szCs w:val="24"/>
                <w:lang w:val="en-US"/>
              </w:rPr>
              <w:t>LEARNING OUTCOME</w:t>
            </w:r>
          </w:p>
        </w:tc>
      </w:tr>
      <w:tr w:rsidR="00F40668" w:rsidTr="008F4F06">
        <w:trPr>
          <w:cantSplit/>
        </w:trPr>
        <w:tc>
          <w:tcPr>
            <w:tcW w:w="908" w:type="dxa"/>
            <w:tcBorders>
              <w:top w:val="single" w:sz="12" w:space="0" w:color="auto"/>
              <w:bottom w:val="nil"/>
            </w:tcBorders>
            <w:vAlign w:val="center"/>
          </w:tcPr>
          <w:p w:rsidR="00F40668" w:rsidRPr="00DB7C55" w:rsidRDefault="00F40668" w:rsidP="006A7718">
            <w:pPr>
              <w:jc w:val="center"/>
              <w:rPr>
                <w:rFonts w:ascii="Cambria" w:hAnsi="Cambria"/>
                <w:sz w:val="24"/>
                <w:szCs w:val="24"/>
                <w:lang w:val="en-US"/>
              </w:rPr>
            </w:pPr>
            <w:r w:rsidRPr="00DB7C55">
              <w:rPr>
                <w:rFonts w:ascii="Cambria" w:hAnsi="Cambria"/>
                <w:sz w:val="24"/>
                <w:szCs w:val="24"/>
                <w:lang w:val="en-US"/>
              </w:rPr>
              <w:t>Nr</w:t>
            </w:r>
          </w:p>
        </w:tc>
        <w:tc>
          <w:tcPr>
            <w:tcW w:w="7840" w:type="dxa"/>
            <w:tcBorders>
              <w:top w:val="single" w:sz="12" w:space="0" w:color="auto"/>
              <w:bottom w:val="nil"/>
              <w:right w:val="nil"/>
            </w:tcBorders>
            <w:vAlign w:val="center"/>
          </w:tcPr>
          <w:p w:rsidR="00F40668" w:rsidRPr="00DB7C55" w:rsidRDefault="00F40668">
            <w:pPr>
              <w:jc w:val="center"/>
              <w:rPr>
                <w:rFonts w:ascii="Cambria" w:hAnsi="Cambria"/>
                <w:sz w:val="24"/>
                <w:szCs w:val="24"/>
                <w:lang w:val="en-US"/>
              </w:rPr>
            </w:pPr>
            <w:r w:rsidRPr="00DB7C55">
              <w:rPr>
                <w:rFonts w:ascii="Cambria" w:hAnsi="Cambria"/>
                <w:sz w:val="24"/>
                <w:szCs w:val="24"/>
                <w:lang w:val="en-US"/>
              </w:rPr>
              <w:t>LEARNING OUTCOME DESCRIPTION</w:t>
            </w:r>
          </w:p>
        </w:tc>
        <w:tc>
          <w:tcPr>
            <w:tcW w:w="1283" w:type="dxa"/>
            <w:tcBorders>
              <w:top w:val="single" w:sz="12" w:space="0" w:color="auto"/>
            </w:tcBorders>
            <w:vAlign w:val="center"/>
          </w:tcPr>
          <w:p w:rsidR="00F40668" w:rsidRDefault="00F40668">
            <w:pPr>
              <w:jc w:val="center"/>
              <w:rPr>
                <w:rFonts w:ascii="Cambria" w:hAnsi="Cambria"/>
                <w:sz w:val="24"/>
                <w:szCs w:val="24"/>
              </w:rPr>
            </w:pPr>
            <w:r w:rsidRPr="00DB7C55">
              <w:rPr>
                <w:rFonts w:ascii="Cambria" w:hAnsi="Cambria"/>
                <w:sz w:val="24"/>
                <w:szCs w:val="24"/>
                <w:lang w:val="en-US"/>
              </w:rPr>
              <w:t xml:space="preserve">Learning </w:t>
            </w:r>
            <w:r>
              <w:rPr>
                <w:rFonts w:ascii="Cambria" w:hAnsi="Cambria"/>
                <w:sz w:val="24"/>
                <w:szCs w:val="24"/>
              </w:rPr>
              <w:t>outcome reference</w:t>
            </w:r>
          </w:p>
        </w:tc>
      </w:tr>
      <w:tr w:rsidR="00F40668" w:rsidRPr="00DB494D" w:rsidTr="008F4F06">
        <w:trPr>
          <w:cantSplit/>
        </w:trPr>
        <w:tc>
          <w:tcPr>
            <w:tcW w:w="908" w:type="dxa"/>
            <w:vAlign w:val="center"/>
          </w:tcPr>
          <w:p w:rsidR="00F40668" w:rsidRDefault="00F40668" w:rsidP="00E8046A">
            <w:pPr>
              <w:jc w:val="center"/>
              <w:rPr>
                <w:rFonts w:ascii="Cambria" w:hAnsi="Cambria"/>
                <w:sz w:val="24"/>
                <w:szCs w:val="24"/>
              </w:rPr>
            </w:pPr>
            <w:r>
              <w:rPr>
                <w:rFonts w:ascii="Cambria" w:hAnsi="Cambria"/>
                <w:sz w:val="24"/>
                <w:szCs w:val="24"/>
              </w:rPr>
              <w:t>1</w:t>
            </w:r>
          </w:p>
        </w:tc>
        <w:tc>
          <w:tcPr>
            <w:tcW w:w="7840" w:type="dxa"/>
            <w:tcBorders>
              <w:right w:val="nil"/>
            </w:tcBorders>
          </w:tcPr>
          <w:p w:rsidR="00F40668" w:rsidRPr="004E0AE9" w:rsidRDefault="00F40668" w:rsidP="0046270D">
            <w:pPr>
              <w:rPr>
                <w:rFonts w:ascii="Cambria" w:hAnsi="Cambria"/>
                <w:sz w:val="24"/>
                <w:szCs w:val="24"/>
                <w:lang w:val="en-US"/>
              </w:rPr>
            </w:pPr>
            <w:r>
              <w:rPr>
                <w:rFonts w:ascii="Cambria" w:hAnsi="Cambria"/>
                <w:sz w:val="24"/>
                <w:szCs w:val="24"/>
                <w:lang w:val="en-US"/>
              </w:rPr>
              <w:t>To understand the sources, forms and effects  of air pollutants</w:t>
            </w:r>
          </w:p>
        </w:tc>
        <w:tc>
          <w:tcPr>
            <w:tcW w:w="1283" w:type="dxa"/>
            <w:vAlign w:val="center"/>
          </w:tcPr>
          <w:p w:rsidR="00F40668" w:rsidRPr="0046270D" w:rsidRDefault="00F40668" w:rsidP="00A07CAE">
            <w:pPr>
              <w:rPr>
                <w:rFonts w:ascii="Cambria" w:hAnsi="Cambria"/>
                <w:sz w:val="24"/>
                <w:szCs w:val="24"/>
                <w:lang w:val="en-US"/>
              </w:rPr>
            </w:pPr>
          </w:p>
        </w:tc>
      </w:tr>
      <w:tr w:rsidR="00F40668" w:rsidRPr="00DB494D" w:rsidTr="008F4F06">
        <w:trPr>
          <w:cantSplit/>
        </w:trPr>
        <w:tc>
          <w:tcPr>
            <w:tcW w:w="908" w:type="dxa"/>
            <w:vAlign w:val="center"/>
          </w:tcPr>
          <w:p w:rsidR="00F40668" w:rsidRPr="0046270D" w:rsidRDefault="00F40668" w:rsidP="006A7718">
            <w:pPr>
              <w:jc w:val="center"/>
              <w:rPr>
                <w:rFonts w:ascii="Cambria" w:hAnsi="Cambria"/>
                <w:sz w:val="24"/>
                <w:szCs w:val="24"/>
                <w:lang w:val="en-US"/>
              </w:rPr>
            </w:pPr>
            <w:r>
              <w:rPr>
                <w:rFonts w:ascii="Cambria" w:hAnsi="Cambria"/>
                <w:sz w:val="24"/>
                <w:szCs w:val="24"/>
                <w:lang w:val="en-US"/>
              </w:rPr>
              <w:t>2</w:t>
            </w:r>
          </w:p>
        </w:tc>
        <w:tc>
          <w:tcPr>
            <w:tcW w:w="7840" w:type="dxa"/>
            <w:tcBorders>
              <w:right w:val="nil"/>
            </w:tcBorders>
          </w:tcPr>
          <w:p w:rsidR="00F40668" w:rsidRPr="004E0AE9" w:rsidRDefault="00F40668" w:rsidP="0046270D">
            <w:pPr>
              <w:rPr>
                <w:rFonts w:ascii="Cambria" w:hAnsi="Cambria"/>
                <w:sz w:val="24"/>
                <w:szCs w:val="24"/>
                <w:lang w:val="en-US"/>
              </w:rPr>
            </w:pPr>
            <w:r>
              <w:rPr>
                <w:rFonts w:ascii="Cambria" w:hAnsi="Cambria"/>
                <w:sz w:val="24"/>
                <w:szCs w:val="24"/>
                <w:lang w:val="en-US"/>
              </w:rPr>
              <w:t>To get knowledge for understanding the basic processes used to control  air pollution</w:t>
            </w:r>
          </w:p>
        </w:tc>
        <w:tc>
          <w:tcPr>
            <w:tcW w:w="1283" w:type="dxa"/>
            <w:vAlign w:val="center"/>
          </w:tcPr>
          <w:p w:rsidR="00F40668" w:rsidRPr="0046270D" w:rsidRDefault="00F40668" w:rsidP="00A07CAE">
            <w:pPr>
              <w:rPr>
                <w:rFonts w:ascii="Cambria" w:hAnsi="Cambria"/>
                <w:sz w:val="24"/>
                <w:szCs w:val="24"/>
                <w:lang w:val="en-US"/>
              </w:rPr>
            </w:pPr>
          </w:p>
        </w:tc>
      </w:tr>
      <w:tr w:rsidR="00F40668" w:rsidRPr="00DB494D" w:rsidTr="008F4F06">
        <w:trPr>
          <w:cantSplit/>
        </w:trPr>
        <w:tc>
          <w:tcPr>
            <w:tcW w:w="908" w:type="dxa"/>
            <w:vAlign w:val="center"/>
          </w:tcPr>
          <w:p w:rsidR="00F40668" w:rsidRPr="0046270D" w:rsidRDefault="00F40668" w:rsidP="00E8046A">
            <w:pPr>
              <w:jc w:val="center"/>
              <w:rPr>
                <w:rFonts w:ascii="Cambria" w:hAnsi="Cambria"/>
                <w:sz w:val="24"/>
                <w:szCs w:val="24"/>
                <w:lang w:val="en-US"/>
              </w:rPr>
            </w:pPr>
            <w:r>
              <w:rPr>
                <w:rFonts w:ascii="Cambria" w:hAnsi="Cambria"/>
                <w:sz w:val="24"/>
                <w:szCs w:val="24"/>
                <w:lang w:val="en-US"/>
              </w:rPr>
              <w:t>3</w:t>
            </w:r>
          </w:p>
        </w:tc>
        <w:tc>
          <w:tcPr>
            <w:tcW w:w="7840" w:type="dxa"/>
            <w:tcBorders>
              <w:right w:val="nil"/>
            </w:tcBorders>
          </w:tcPr>
          <w:p w:rsidR="00F40668" w:rsidRPr="004E0AE9" w:rsidRDefault="00F40668" w:rsidP="00E8046A">
            <w:pPr>
              <w:rPr>
                <w:rFonts w:ascii="Cambria" w:hAnsi="Cambria"/>
                <w:sz w:val="24"/>
                <w:szCs w:val="24"/>
                <w:lang w:val="en-US"/>
              </w:rPr>
            </w:pPr>
            <w:r>
              <w:rPr>
                <w:rFonts w:ascii="Cambria" w:hAnsi="Cambria"/>
                <w:sz w:val="24"/>
                <w:szCs w:val="24"/>
                <w:lang w:val="en-US"/>
              </w:rPr>
              <w:t>To know the basic characteristics of particular devices  applied for air pollution control</w:t>
            </w:r>
          </w:p>
        </w:tc>
        <w:tc>
          <w:tcPr>
            <w:tcW w:w="1283" w:type="dxa"/>
            <w:vAlign w:val="center"/>
          </w:tcPr>
          <w:p w:rsidR="00F40668" w:rsidRPr="0046270D" w:rsidRDefault="00F40668" w:rsidP="00A07CAE">
            <w:pPr>
              <w:rPr>
                <w:rFonts w:ascii="Cambria" w:hAnsi="Cambria"/>
                <w:sz w:val="24"/>
                <w:szCs w:val="24"/>
                <w:lang w:val="en-US"/>
              </w:rPr>
            </w:pPr>
          </w:p>
        </w:tc>
      </w:tr>
      <w:tr w:rsidR="00F40668" w:rsidRPr="00DB494D" w:rsidTr="008F4F06">
        <w:trPr>
          <w:cantSplit/>
        </w:trPr>
        <w:tc>
          <w:tcPr>
            <w:tcW w:w="908" w:type="dxa"/>
            <w:tcBorders>
              <w:bottom w:val="single" w:sz="12" w:space="0" w:color="auto"/>
            </w:tcBorders>
            <w:vAlign w:val="center"/>
          </w:tcPr>
          <w:p w:rsidR="00F40668" w:rsidRPr="0046270D" w:rsidRDefault="00F40668" w:rsidP="00447F10">
            <w:pPr>
              <w:jc w:val="center"/>
              <w:rPr>
                <w:rFonts w:ascii="Cambria" w:hAnsi="Cambria"/>
                <w:sz w:val="24"/>
                <w:szCs w:val="24"/>
                <w:lang w:val="en-US"/>
              </w:rPr>
            </w:pPr>
            <w:r>
              <w:rPr>
                <w:rFonts w:ascii="Cambria" w:hAnsi="Cambria"/>
                <w:sz w:val="24"/>
                <w:szCs w:val="24"/>
                <w:lang w:val="en-US"/>
              </w:rPr>
              <w:t>4</w:t>
            </w:r>
          </w:p>
        </w:tc>
        <w:tc>
          <w:tcPr>
            <w:tcW w:w="7840" w:type="dxa"/>
            <w:tcBorders>
              <w:bottom w:val="single" w:sz="12" w:space="0" w:color="auto"/>
              <w:right w:val="nil"/>
            </w:tcBorders>
          </w:tcPr>
          <w:p w:rsidR="00F40668" w:rsidRPr="004E0AE9" w:rsidRDefault="00F40668" w:rsidP="009807E5">
            <w:pPr>
              <w:rPr>
                <w:rFonts w:ascii="Cambria" w:hAnsi="Cambria"/>
                <w:color w:val="000000"/>
                <w:sz w:val="24"/>
                <w:szCs w:val="24"/>
                <w:lang w:val="en-US"/>
              </w:rPr>
            </w:pPr>
            <w:r>
              <w:rPr>
                <w:rFonts w:ascii="Cambria" w:hAnsi="Cambria"/>
                <w:sz w:val="24"/>
                <w:szCs w:val="24"/>
                <w:lang w:val="en-US"/>
              </w:rPr>
              <w:t>To know how to choose the devices for control of gaseous and particulate matter as air pollution</w:t>
            </w:r>
          </w:p>
        </w:tc>
        <w:tc>
          <w:tcPr>
            <w:tcW w:w="1283" w:type="dxa"/>
            <w:tcBorders>
              <w:bottom w:val="single" w:sz="12" w:space="0" w:color="auto"/>
            </w:tcBorders>
            <w:vAlign w:val="center"/>
          </w:tcPr>
          <w:p w:rsidR="00F40668" w:rsidRPr="0046270D" w:rsidRDefault="00F40668" w:rsidP="00A07CAE">
            <w:pPr>
              <w:rPr>
                <w:rFonts w:ascii="Cambria" w:hAnsi="Cambria"/>
                <w:sz w:val="24"/>
                <w:szCs w:val="24"/>
                <w:lang w:val="en-US"/>
              </w:rPr>
            </w:pPr>
          </w:p>
        </w:tc>
      </w:tr>
    </w:tbl>
    <w:p w:rsidR="00F40668" w:rsidRPr="0046270D" w:rsidRDefault="00F40668">
      <w:pPr>
        <w:rPr>
          <w:rFonts w:ascii="Cambria" w:hAnsi="Cambria"/>
          <w:sz w:val="24"/>
          <w:szCs w:val="24"/>
          <w:lang w:val="en-US"/>
        </w:rPr>
      </w:pPr>
    </w:p>
    <w:p w:rsidR="00F40668" w:rsidRPr="0046270D" w:rsidRDefault="00F40668">
      <w:pPr>
        <w:rPr>
          <w:rFonts w:ascii="Cambria" w:hAnsi="Cambria"/>
          <w:sz w:val="24"/>
          <w:szCs w:val="24"/>
          <w:lang w:val="en-US"/>
        </w:rPr>
      </w:pPr>
    </w:p>
    <w:tbl>
      <w:tblPr>
        <w:tblW w:w="10008" w:type="dxa"/>
        <w:tblInd w:w="-38" w:type="dxa"/>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1E0"/>
      </w:tblPr>
      <w:tblGrid>
        <w:gridCol w:w="10008"/>
      </w:tblGrid>
      <w:tr w:rsidR="00F40668" w:rsidTr="007E36D1">
        <w:tc>
          <w:tcPr>
            <w:tcW w:w="10008" w:type="dxa"/>
            <w:vAlign w:val="center"/>
          </w:tcPr>
          <w:p w:rsidR="00F40668" w:rsidRDefault="00F40668" w:rsidP="00333D28">
            <w:pPr>
              <w:jc w:val="center"/>
              <w:rPr>
                <w:rFonts w:ascii="Cambria" w:hAnsi="Cambria"/>
                <w:sz w:val="24"/>
                <w:szCs w:val="24"/>
              </w:rPr>
            </w:pPr>
            <w:r>
              <w:rPr>
                <w:rFonts w:ascii="Cambria" w:hAnsi="Cambria"/>
                <w:b/>
                <w:sz w:val="24"/>
                <w:szCs w:val="24"/>
              </w:rPr>
              <w:t>CURRICULUM CONTENTS</w:t>
            </w:r>
          </w:p>
        </w:tc>
      </w:tr>
      <w:tr w:rsidR="00F40668" w:rsidTr="007E36D1">
        <w:tc>
          <w:tcPr>
            <w:tcW w:w="10008" w:type="dxa"/>
            <w:shd w:val="pct15" w:color="auto" w:fill="FFFFFF"/>
          </w:tcPr>
          <w:p w:rsidR="00F40668" w:rsidRDefault="00F40668">
            <w:pPr>
              <w:rPr>
                <w:rFonts w:ascii="Cambria" w:hAnsi="Cambria"/>
                <w:b/>
                <w:sz w:val="24"/>
                <w:szCs w:val="24"/>
              </w:rPr>
            </w:pPr>
            <w:r>
              <w:rPr>
                <w:rFonts w:ascii="Cambria" w:hAnsi="Cambria"/>
                <w:b/>
                <w:sz w:val="24"/>
                <w:szCs w:val="24"/>
              </w:rPr>
              <w:t>Lecture</w:t>
            </w:r>
          </w:p>
        </w:tc>
      </w:tr>
      <w:tr w:rsidR="00F40668" w:rsidRPr="00DB494D" w:rsidTr="007E36D1">
        <w:tc>
          <w:tcPr>
            <w:tcW w:w="10008" w:type="dxa"/>
          </w:tcPr>
          <w:p w:rsidR="00F40668" w:rsidRPr="00677C13" w:rsidRDefault="00F40668" w:rsidP="00677C13">
            <w:pPr>
              <w:rPr>
                <w:rFonts w:ascii="Cambria" w:hAnsi="Cambria"/>
                <w:sz w:val="24"/>
                <w:szCs w:val="24"/>
                <w:lang w:val="en-GB"/>
              </w:rPr>
            </w:pPr>
            <w:r w:rsidRPr="00677C13">
              <w:rPr>
                <w:rFonts w:ascii="Cambria" w:hAnsi="Cambria"/>
                <w:sz w:val="24"/>
                <w:szCs w:val="24"/>
                <w:lang w:val="en-GB"/>
              </w:rPr>
              <w:t>The course  covers the selected topics of air pollution engineering, providing the basic knowledge of designing the devices for control of air pollution.</w:t>
            </w:r>
          </w:p>
          <w:p w:rsidR="00F40668" w:rsidRPr="00677C13" w:rsidRDefault="00F40668" w:rsidP="00677C13">
            <w:pPr>
              <w:rPr>
                <w:rFonts w:ascii="Cambria" w:hAnsi="Cambria"/>
                <w:sz w:val="24"/>
                <w:szCs w:val="24"/>
                <w:lang w:val="en-GB"/>
              </w:rPr>
            </w:pPr>
            <w:r w:rsidRPr="00677C13">
              <w:rPr>
                <w:rFonts w:ascii="Cambria" w:hAnsi="Cambria"/>
                <w:sz w:val="24"/>
                <w:szCs w:val="24"/>
                <w:lang w:val="en-GB"/>
              </w:rPr>
              <w:t xml:space="preserve">At the beginning, the lectures deal with the basic s of atmospheric chemistry and physics of </w:t>
            </w:r>
            <w:r w:rsidRPr="00677C13">
              <w:rPr>
                <w:rFonts w:ascii="Cambria" w:hAnsi="Cambria"/>
                <w:sz w:val="24"/>
                <w:szCs w:val="24"/>
                <w:lang w:val="en-GB"/>
              </w:rPr>
              <w:lastRenderedPageBreak/>
              <w:t>typical air pollution, including their sources, emission mechanisms and dispersion. Next, the most important air pollutants, i.e. particulate matter, sulphur and nitrogen gases and organic pollutants are discussed in detail. The emphasis is focused on the control devices, their theory and practice, together with selection of relevant device for particulate purpose. Other topics present pollutants emitted from waste incinerators and systems for their removal, control of indoor air pollution and sources and effects of noise, including active and passive control.</w:t>
            </w:r>
          </w:p>
        </w:tc>
      </w:tr>
      <w:tr w:rsidR="00F40668" w:rsidTr="007E36D1">
        <w:tc>
          <w:tcPr>
            <w:tcW w:w="10008" w:type="dxa"/>
            <w:shd w:val="pct15" w:color="auto" w:fill="FFFFFF"/>
          </w:tcPr>
          <w:p w:rsidR="00F40668" w:rsidRDefault="00F40668">
            <w:pPr>
              <w:pStyle w:val="Nagwek1"/>
              <w:rPr>
                <w:rFonts w:ascii="Cambria" w:hAnsi="Cambria"/>
                <w:szCs w:val="24"/>
              </w:rPr>
            </w:pPr>
            <w:r>
              <w:rPr>
                <w:rFonts w:ascii="Cambria" w:hAnsi="Cambria"/>
                <w:szCs w:val="24"/>
              </w:rPr>
              <w:lastRenderedPageBreak/>
              <w:t>Seminar</w:t>
            </w:r>
          </w:p>
        </w:tc>
      </w:tr>
      <w:tr w:rsidR="00F40668" w:rsidRPr="00DB494D" w:rsidTr="007E36D1">
        <w:tc>
          <w:tcPr>
            <w:tcW w:w="10008" w:type="dxa"/>
            <w:tcBorders>
              <w:bottom w:val="single" w:sz="12" w:space="0" w:color="auto"/>
            </w:tcBorders>
          </w:tcPr>
          <w:p w:rsidR="00F40668" w:rsidRPr="00721098" w:rsidRDefault="00F40668" w:rsidP="001135D8">
            <w:pPr>
              <w:keepLines/>
              <w:rPr>
                <w:rFonts w:ascii="Cambria" w:hAnsi="Cambria" w:cs="Arial"/>
                <w:sz w:val="24"/>
                <w:szCs w:val="24"/>
                <w:lang w:val="en-US"/>
              </w:rPr>
            </w:pPr>
            <w:r w:rsidRPr="000B55A9">
              <w:rPr>
                <w:rFonts w:ascii="Cambria" w:hAnsi="Cambria" w:cs="Arial"/>
                <w:sz w:val="24"/>
                <w:szCs w:val="24"/>
                <w:lang w:val="en-US"/>
              </w:rPr>
              <w:t>Preparation and presentation of the selected problems with air quality control (different polluta</w:t>
            </w:r>
            <w:r>
              <w:rPr>
                <w:rFonts w:ascii="Cambria" w:hAnsi="Cambria" w:cs="Arial"/>
                <w:sz w:val="24"/>
                <w:szCs w:val="24"/>
                <w:lang w:val="en-US"/>
              </w:rPr>
              <w:t xml:space="preserve">nts and their effects, principle of operation </w:t>
            </w:r>
            <w:r w:rsidRPr="000B55A9">
              <w:rPr>
                <w:rFonts w:ascii="Cambria" w:hAnsi="Cambria" w:cs="Arial"/>
                <w:sz w:val="24"/>
                <w:szCs w:val="24"/>
                <w:lang w:val="en-US"/>
              </w:rPr>
              <w:t>of devices used for air quality control, characteristics of diff</w:t>
            </w:r>
            <w:r>
              <w:rPr>
                <w:rFonts w:ascii="Cambria" w:hAnsi="Cambria" w:cs="Arial"/>
                <w:sz w:val="24"/>
                <w:szCs w:val="24"/>
                <w:lang w:val="en-US"/>
              </w:rPr>
              <w:t>erent devices for controlling</w:t>
            </w:r>
            <w:r w:rsidRPr="000B55A9">
              <w:rPr>
                <w:rFonts w:ascii="Cambria" w:hAnsi="Cambria" w:cs="Arial"/>
                <w:sz w:val="24"/>
                <w:szCs w:val="24"/>
                <w:lang w:val="en-US"/>
              </w:rPr>
              <w:t xml:space="preserve"> particular pollutants)</w:t>
            </w:r>
          </w:p>
        </w:tc>
      </w:tr>
    </w:tbl>
    <w:p w:rsidR="00F40668" w:rsidRPr="00721098" w:rsidRDefault="00F40668">
      <w:pPr>
        <w:rPr>
          <w:rFonts w:ascii="Cambria" w:hAnsi="Cambria"/>
          <w:sz w:val="24"/>
          <w:szCs w:val="24"/>
          <w:lang w:val="en-US"/>
        </w:rPr>
      </w:pPr>
      <w:r>
        <w:rPr>
          <w:rFonts w:ascii="Cambria" w:hAnsi="Cambria"/>
          <w:sz w:val="24"/>
          <w:szCs w:val="24"/>
          <w:lang w:val="en-US"/>
        </w:rPr>
        <w:tab/>
      </w:r>
    </w:p>
    <w:tbl>
      <w:tblPr>
        <w:tblW w:w="10008"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2448"/>
        <w:gridCol w:w="7560"/>
      </w:tblGrid>
      <w:tr w:rsidR="00F40668" w:rsidRPr="00DB494D">
        <w:tc>
          <w:tcPr>
            <w:tcW w:w="2448" w:type="dxa"/>
            <w:tcBorders>
              <w:top w:val="single" w:sz="12" w:space="0" w:color="auto"/>
            </w:tcBorders>
            <w:vAlign w:val="center"/>
          </w:tcPr>
          <w:p w:rsidR="00F40668" w:rsidRDefault="00F40668">
            <w:pPr>
              <w:rPr>
                <w:rFonts w:ascii="Cambria" w:hAnsi="Cambria"/>
                <w:sz w:val="24"/>
                <w:szCs w:val="24"/>
              </w:rPr>
            </w:pPr>
            <w:r>
              <w:rPr>
                <w:rFonts w:ascii="Cambria" w:hAnsi="Cambria"/>
                <w:sz w:val="24"/>
                <w:szCs w:val="24"/>
              </w:rPr>
              <w:t>Basic literature</w:t>
            </w:r>
          </w:p>
        </w:tc>
        <w:tc>
          <w:tcPr>
            <w:tcW w:w="7560" w:type="dxa"/>
            <w:tcBorders>
              <w:top w:val="single" w:sz="12" w:space="0" w:color="auto"/>
            </w:tcBorders>
          </w:tcPr>
          <w:p w:rsidR="00F40668" w:rsidRPr="00677C13" w:rsidRDefault="00F40668" w:rsidP="00677C13">
            <w:pPr>
              <w:numPr>
                <w:ilvl w:val="0"/>
                <w:numId w:val="23"/>
              </w:numPr>
              <w:rPr>
                <w:rFonts w:ascii="Cambria" w:hAnsi="Cambria"/>
                <w:sz w:val="24"/>
                <w:szCs w:val="24"/>
                <w:lang w:val="en-US"/>
              </w:rPr>
            </w:pPr>
            <w:r w:rsidRPr="00677C13">
              <w:rPr>
                <w:rFonts w:ascii="Cambria" w:hAnsi="Cambria"/>
                <w:sz w:val="24"/>
                <w:szCs w:val="24"/>
                <w:lang w:val="en-US"/>
              </w:rPr>
              <w:t>J.H. Seinfeld, S.N. Pandis, Atmospheric chemistry and physics, John Wiley@ Sons, Inc. Hoboken, New Jersey, 2006</w:t>
            </w:r>
          </w:p>
          <w:p w:rsidR="00F40668" w:rsidRPr="00677C13" w:rsidRDefault="00F40668" w:rsidP="00677C13">
            <w:pPr>
              <w:numPr>
                <w:ilvl w:val="0"/>
                <w:numId w:val="23"/>
              </w:numPr>
              <w:rPr>
                <w:rFonts w:ascii="Cambria" w:hAnsi="Cambria"/>
                <w:sz w:val="24"/>
                <w:szCs w:val="24"/>
                <w:lang w:val="en-US"/>
              </w:rPr>
            </w:pPr>
            <w:r w:rsidRPr="00677C13">
              <w:rPr>
                <w:rFonts w:ascii="Cambria" w:hAnsi="Cambria"/>
                <w:sz w:val="24"/>
                <w:szCs w:val="24"/>
                <w:lang w:val="en-US"/>
              </w:rPr>
              <w:t xml:space="preserve">M.Z. Jacobsen, Atmospheric pollution. History, science, and regulation, Cambridge University Press, </w:t>
            </w:r>
            <w:smartTag w:uri="urn:schemas-microsoft-com:office:smarttags" w:element="City">
              <w:smartTag w:uri="urn:schemas-microsoft-com:office:smarttags" w:element="place">
                <w:r w:rsidRPr="00677C13">
                  <w:rPr>
                    <w:rFonts w:ascii="Cambria" w:hAnsi="Cambria"/>
                    <w:sz w:val="24"/>
                    <w:szCs w:val="24"/>
                    <w:lang w:val="en-US"/>
                  </w:rPr>
                  <w:t>Cambridge</w:t>
                </w:r>
              </w:smartTag>
            </w:smartTag>
            <w:r w:rsidRPr="00677C13">
              <w:rPr>
                <w:rFonts w:ascii="Cambria" w:hAnsi="Cambria"/>
                <w:sz w:val="24"/>
                <w:szCs w:val="24"/>
                <w:lang w:val="en-US"/>
              </w:rPr>
              <w:t>, 2002</w:t>
            </w:r>
          </w:p>
          <w:p w:rsidR="00F40668" w:rsidRPr="00677C13" w:rsidRDefault="00F40668" w:rsidP="00677C13">
            <w:pPr>
              <w:numPr>
                <w:ilvl w:val="0"/>
                <w:numId w:val="23"/>
              </w:numPr>
              <w:rPr>
                <w:rFonts w:ascii="Cambria" w:hAnsi="Cambria"/>
                <w:sz w:val="24"/>
                <w:szCs w:val="24"/>
                <w:lang w:val="en-US"/>
              </w:rPr>
            </w:pPr>
            <w:r w:rsidRPr="00677C13">
              <w:rPr>
                <w:rFonts w:ascii="Cambria" w:hAnsi="Cambria"/>
                <w:sz w:val="24"/>
                <w:szCs w:val="24"/>
                <w:lang w:val="en-US"/>
              </w:rPr>
              <w:t xml:space="preserve">S.E. Manaham, Environmental science and technology. A sustainable approach to green science and technology, Taylor@Francis, </w:t>
            </w:r>
            <w:smartTag w:uri="urn:schemas-microsoft-com:office:smarttags" w:element="City">
              <w:smartTag w:uri="urn:schemas-microsoft-com:office:smarttags" w:element="place">
                <w:r w:rsidRPr="00677C13">
                  <w:rPr>
                    <w:rFonts w:ascii="Cambria" w:hAnsi="Cambria"/>
                    <w:sz w:val="24"/>
                    <w:szCs w:val="24"/>
                    <w:lang w:val="en-US"/>
                  </w:rPr>
                  <w:t>Boca Raton</w:t>
                </w:r>
              </w:smartTag>
            </w:smartTag>
            <w:r w:rsidRPr="00677C13">
              <w:rPr>
                <w:rFonts w:ascii="Cambria" w:hAnsi="Cambria"/>
                <w:sz w:val="24"/>
                <w:szCs w:val="24"/>
                <w:lang w:val="en-US"/>
              </w:rPr>
              <w:t>, 2007</w:t>
            </w:r>
          </w:p>
        </w:tc>
      </w:tr>
      <w:tr w:rsidR="00F40668" w:rsidRPr="00677C13" w:rsidTr="00EA22EE">
        <w:trPr>
          <w:trHeight w:val="813"/>
        </w:trPr>
        <w:tc>
          <w:tcPr>
            <w:tcW w:w="2448" w:type="dxa"/>
            <w:tcBorders>
              <w:bottom w:val="single" w:sz="12" w:space="0" w:color="auto"/>
            </w:tcBorders>
          </w:tcPr>
          <w:p w:rsidR="00F40668" w:rsidRDefault="00F40668">
            <w:pPr>
              <w:rPr>
                <w:rFonts w:ascii="Cambria" w:hAnsi="Cambria"/>
                <w:sz w:val="24"/>
                <w:szCs w:val="24"/>
              </w:rPr>
            </w:pPr>
            <w:r>
              <w:rPr>
                <w:rFonts w:ascii="Cambria" w:hAnsi="Cambria"/>
                <w:sz w:val="24"/>
                <w:szCs w:val="24"/>
              </w:rPr>
              <w:t>Additional literature</w:t>
            </w:r>
          </w:p>
          <w:p w:rsidR="00F40668" w:rsidRDefault="00F40668">
            <w:pPr>
              <w:rPr>
                <w:rFonts w:ascii="Cambria" w:hAnsi="Cambria"/>
                <w:sz w:val="24"/>
                <w:szCs w:val="24"/>
              </w:rPr>
            </w:pPr>
          </w:p>
        </w:tc>
        <w:tc>
          <w:tcPr>
            <w:tcW w:w="7560" w:type="dxa"/>
            <w:tcBorders>
              <w:bottom w:val="single" w:sz="12" w:space="0" w:color="auto"/>
            </w:tcBorders>
          </w:tcPr>
          <w:p w:rsidR="00F40668" w:rsidRPr="004E0AE9" w:rsidRDefault="00F40668" w:rsidP="00677C13">
            <w:pPr>
              <w:rPr>
                <w:rFonts w:ascii="Cambria" w:hAnsi="Cambria"/>
                <w:sz w:val="24"/>
                <w:szCs w:val="24"/>
                <w:lang w:val="en-US"/>
              </w:rPr>
            </w:pPr>
          </w:p>
        </w:tc>
      </w:tr>
    </w:tbl>
    <w:p w:rsidR="00F40668" w:rsidRPr="00746867" w:rsidRDefault="00F40668">
      <w:pPr>
        <w:rPr>
          <w:lang w:val="en-US"/>
        </w:rPr>
      </w:pPr>
    </w:p>
    <w:tbl>
      <w:tblPr>
        <w:tblW w:w="10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408"/>
        <w:gridCol w:w="40"/>
        <w:gridCol w:w="5760"/>
        <w:gridCol w:w="1800"/>
      </w:tblGrid>
      <w:tr w:rsidR="00F40668" w:rsidRPr="00677C13">
        <w:tc>
          <w:tcPr>
            <w:tcW w:w="2448" w:type="dxa"/>
            <w:gridSpan w:val="2"/>
            <w:tcBorders>
              <w:top w:val="single" w:sz="12" w:space="0" w:color="auto"/>
              <w:bottom w:val="single" w:sz="12" w:space="0" w:color="auto"/>
            </w:tcBorders>
            <w:vAlign w:val="center"/>
          </w:tcPr>
          <w:p w:rsidR="00F40668" w:rsidRPr="00746867" w:rsidRDefault="00F40668">
            <w:pPr>
              <w:rPr>
                <w:sz w:val="22"/>
                <w:szCs w:val="22"/>
                <w:lang w:val="en-US"/>
              </w:rPr>
            </w:pPr>
          </w:p>
          <w:p w:rsidR="00F40668" w:rsidRPr="00677C13" w:rsidRDefault="00F40668">
            <w:pPr>
              <w:rPr>
                <w:rFonts w:ascii="Cambria" w:hAnsi="Cambria"/>
                <w:sz w:val="24"/>
                <w:szCs w:val="24"/>
                <w:lang w:val="en-US"/>
              </w:rPr>
            </w:pPr>
            <w:r w:rsidRPr="00677C13">
              <w:rPr>
                <w:rFonts w:ascii="Cambria" w:hAnsi="Cambria"/>
                <w:sz w:val="24"/>
                <w:szCs w:val="24"/>
                <w:lang w:val="en-US"/>
              </w:rPr>
              <w:t>Teaching methods</w:t>
            </w:r>
          </w:p>
          <w:p w:rsidR="00F40668" w:rsidRPr="00677C13" w:rsidRDefault="00F40668">
            <w:pPr>
              <w:rPr>
                <w:sz w:val="22"/>
                <w:szCs w:val="22"/>
                <w:lang w:val="en-US"/>
              </w:rPr>
            </w:pPr>
          </w:p>
        </w:tc>
        <w:tc>
          <w:tcPr>
            <w:tcW w:w="7560" w:type="dxa"/>
            <w:gridSpan w:val="2"/>
            <w:tcBorders>
              <w:top w:val="single" w:sz="12" w:space="0" w:color="auto"/>
              <w:bottom w:val="single" w:sz="12" w:space="0" w:color="auto"/>
            </w:tcBorders>
          </w:tcPr>
          <w:p w:rsidR="00F40668" w:rsidRPr="00677C13" w:rsidRDefault="00F40668">
            <w:pPr>
              <w:rPr>
                <w:rFonts w:ascii="Cambria" w:hAnsi="Cambria"/>
                <w:sz w:val="24"/>
                <w:szCs w:val="24"/>
                <w:lang w:val="en-US"/>
              </w:rPr>
            </w:pPr>
            <w:r w:rsidRPr="00677C13">
              <w:rPr>
                <w:rFonts w:ascii="Cambria" w:hAnsi="Cambria"/>
                <w:sz w:val="24"/>
                <w:szCs w:val="24"/>
                <w:lang w:val="en-US"/>
              </w:rPr>
              <w:t>Lecturing</w:t>
            </w:r>
          </w:p>
          <w:p w:rsidR="00F40668" w:rsidRPr="00721098" w:rsidRDefault="00F40668">
            <w:pPr>
              <w:rPr>
                <w:sz w:val="18"/>
                <w:szCs w:val="18"/>
                <w:lang w:val="en-US"/>
              </w:rPr>
            </w:pPr>
            <w:r w:rsidRPr="00677C13">
              <w:rPr>
                <w:rFonts w:ascii="Cambria" w:hAnsi="Cambria"/>
                <w:sz w:val="24"/>
                <w:szCs w:val="24"/>
                <w:lang w:val="en-US"/>
              </w:rPr>
              <w:t>Discussion after presentations</w:t>
            </w:r>
          </w:p>
        </w:tc>
      </w:tr>
      <w:tr w:rsidR="00F40668" w:rsidRPr="00677C13">
        <w:tc>
          <w:tcPr>
            <w:tcW w:w="8208" w:type="dxa"/>
            <w:gridSpan w:val="3"/>
            <w:tcBorders>
              <w:top w:val="single" w:sz="12" w:space="0" w:color="auto"/>
              <w:bottom w:val="single" w:sz="2" w:space="0" w:color="auto"/>
            </w:tcBorders>
            <w:vAlign w:val="center"/>
          </w:tcPr>
          <w:p w:rsidR="00F40668" w:rsidRPr="00677C13" w:rsidRDefault="00F40668" w:rsidP="00376BB3">
            <w:pPr>
              <w:jc w:val="center"/>
              <w:rPr>
                <w:rFonts w:ascii="Cambria" w:hAnsi="Cambria"/>
                <w:color w:val="000000"/>
                <w:sz w:val="24"/>
                <w:szCs w:val="24"/>
                <w:lang w:val="en-US"/>
              </w:rPr>
            </w:pPr>
            <w:r w:rsidRPr="00677C13">
              <w:rPr>
                <w:rFonts w:ascii="Cambria" w:hAnsi="Cambria"/>
                <w:color w:val="000000"/>
                <w:sz w:val="24"/>
                <w:szCs w:val="24"/>
                <w:lang w:val="en-US"/>
              </w:rPr>
              <w:t>Assessment metod</w:t>
            </w:r>
          </w:p>
        </w:tc>
        <w:tc>
          <w:tcPr>
            <w:tcW w:w="1800" w:type="dxa"/>
            <w:tcBorders>
              <w:top w:val="single" w:sz="12" w:space="0" w:color="auto"/>
              <w:bottom w:val="single" w:sz="2" w:space="0" w:color="auto"/>
            </w:tcBorders>
            <w:vAlign w:val="center"/>
          </w:tcPr>
          <w:p w:rsidR="00F40668" w:rsidRPr="00677C13" w:rsidRDefault="00F40668">
            <w:pPr>
              <w:jc w:val="center"/>
              <w:rPr>
                <w:rFonts w:ascii="Cambria" w:hAnsi="Cambria"/>
                <w:sz w:val="24"/>
                <w:szCs w:val="24"/>
                <w:lang w:val="en-US"/>
              </w:rPr>
            </w:pPr>
            <w:r w:rsidRPr="00677C13">
              <w:rPr>
                <w:rFonts w:ascii="Cambria" w:hAnsi="Cambria"/>
                <w:sz w:val="24"/>
                <w:szCs w:val="24"/>
                <w:lang w:val="en-US"/>
              </w:rPr>
              <w:t>Learning outcome number</w:t>
            </w:r>
          </w:p>
        </w:tc>
      </w:tr>
      <w:tr w:rsidR="00F40668" w:rsidRPr="00DB494D">
        <w:tc>
          <w:tcPr>
            <w:tcW w:w="8208" w:type="dxa"/>
            <w:gridSpan w:val="3"/>
            <w:tcBorders>
              <w:bottom w:val="single" w:sz="2" w:space="0" w:color="auto"/>
            </w:tcBorders>
          </w:tcPr>
          <w:p w:rsidR="00F40668" w:rsidRPr="00677C13" w:rsidRDefault="00F40668" w:rsidP="004E0AE9">
            <w:pPr>
              <w:rPr>
                <w:rFonts w:ascii="Cambria" w:hAnsi="Cambria"/>
                <w:sz w:val="24"/>
                <w:szCs w:val="24"/>
                <w:lang w:val="en-US"/>
              </w:rPr>
            </w:pPr>
            <w:r w:rsidRPr="00C42CF6">
              <w:rPr>
                <w:rFonts w:ascii="Cambria" w:hAnsi="Cambria"/>
                <w:sz w:val="24"/>
                <w:szCs w:val="24"/>
                <w:lang w:val="en-US"/>
              </w:rPr>
              <w:t xml:space="preserve">Evaluation of </w:t>
            </w:r>
            <w:r>
              <w:rPr>
                <w:rFonts w:ascii="Cambria" w:hAnsi="Cambria"/>
                <w:sz w:val="24"/>
                <w:szCs w:val="24"/>
                <w:lang w:val="en-US"/>
              </w:rPr>
              <w:t xml:space="preserve">presentation during </w:t>
            </w:r>
            <w:r w:rsidRPr="00C42CF6">
              <w:rPr>
                <w:rFonts w:ascii="Cambria" w:hAnsi="Cambria"/>
                <w:sz w:val="24"/>
                <w:szCs w:val="24"/>
                <w:lang w:val="en-US"/>
              </w:rPr>
              <w:t>seminars, exam</w:t>
            </w:r>
          </w:p>
        </w:tc>
        <w:tc>
          <w:tcPr>
            <w:tcW w:w="1800" w:type="dxa"/>
            <w:tcBorders>
              <w:bottom w:val="single" w:sz="2" w:space="0" w:color="auto"/>
            </w:tcBorders>
          </w:tcPr>
          <w:p w:rsidR="00F40668" w:rsidRPr="00677C13" w:rsidRDefault="00DB494D">
            <w:pPr>
              <w:rPr>
                <w:rFonts w:ascii="Arial Narrow" w:hAnsi="Arial Narrow"/>
                <w:lang w:val="en-US"/>
              </w:rPr>
            </w:pPr>
            <w:r>
              <w:rPr>
                <w:rFonts w:ascii="Arial Narrow" w:hAnsi="Arial Narrow"/>
                <w:lang w:val="en-US"/>
              </w:rPr>
              <w:t>1,2,3,4</w:t>
            </w:r>
          </w:p>
        </w:tc>
      </w:tr>
      <w:tr w:rsidR="00F40668" w:rsidRPr="00DB494D">
        <w:tc>
          <w:tcPr>
            <w:tcW w:w="8208" w:type="dxa"/>
            <w:gridSpan w:val="3"/>
          </w:tcPr>
          <w:p w:rsidR="00F40668" w:rsidRPr="00677C13" w:rsidRDefault="00F40668">
            <w:pPr>
              <w:rPr>
                <w:rFonts w:ascii="Arial Narrow" w:hAnsi="Arial Narrow"/>
                <w:sz w:val="22"/>
                <w:szCs w:val="22"/>
                <w:lang w:val="en-US"/>
              </w:rPr>
            </w:pPr>
          </w:p>
        </w:tc>
        <w:tc>
          <w:tcPr>
            <w:tcW w:w="1800" w:type="dxa"/>
          </w:tcPr>
          <w:p w:rsidR="00F40668" w:rsidRPr="00677C13" w:rsidRDefault="00F40668">
            <w:pPr>
              <w:rPr>
                <w:rFonts w:ascii="Arial Narrow" w:hAnsi="Arial Narrow"/>
                <w:lang w:val="en-US"/>
              </w:rPr>
            </w:pPr>
          </w:p>
        </w:tc>
      </w:tr>
      <w:tr w:rsidR="00F40668" w:rsidRPr="00DB494D">
        <w:trPr>
          <w:cantSplit/>
        </w:trPr>
        <w:tc>
          <w:tcPr>
            <w:tcW w:w="2408" w:type="dxa"/>
            <w:tcBorders>
              <w:top w:val="single" w:sz="12" w:space="0" w:color="auto"/>
              <w:bottom w:val="single" w:sz="12" w:space="0" w:color="auto"/>
            </w:tcBorders>
          </w:tcPr>
          <w:p w:rsidR="00F40668" w:rsidRPr="00677C13" w:rsidRDefault="00F40668" w:rsidP="002048DB">
            <w:pPr>
              <w:rPr>
                <w:rFonts w:ascii="Cambria" w:hAnsi="Cambria"/>
                <w:sz w:val="24"/>
                <w:szCs w:val="24"/>
                <w:lang w:val="en-US"/>
              </w:rPr>
            </w:pPr>
            <w:r w:rsidRPr="00677C13">
              <w:rPr>
                <w:rFonts w:ascii="Cambria" w:hAnsi="Cambria"/>
                <w:sz w:val="24"/>
                <w:szCs w:val="24"/>
                <w:lang w:val="en-US"/>
              </w:rPr>
              <w:t>Form and terms of an exam</w:t>
            </w:r>
          </w:p>
        </w:tc>
        <w:tc>
          <w:tcPr>
            <w:tcW w:w="7600" w:type="dxa"/>
            <w:gridSpan w:val="3"/>
            <w:tcBorders>
              <w:top w:val="single" w:sz="12" w:space="0" w:color="auto"/>
              <w:bottom w:val="single" w:sz="12" w:space="0" w:color="auto"/>
            </w:tcBorders>
          </w:tcPr>
          <w:p w:rsidR="00F40668" w:rsidRPr="00DB7C55" w:rsidRDefault="00F40668" w:rsidP="00CB1927">
            <w:pPr>
              <w:pStyle w:val="Tekstpodstawowy"/>
              <w:keepLines/>
              <w:rPr>
                <w:rFonts w:ascii="Cambria" w:hAnsi="Cambria" w:cs="Arial"/>
                <w:b w:val="0"/>
                <w:sz w:val="24"/>
                <w:szCs w:val="24"/>
                <w:lang w:val="en-US"/>
              </w:rPr>
            </w:pPr>
            <w:r>
              <w:rPr>
                <w:rFonts w:ascii="Cambria" w:hAnsi="Cambria" w:cs="Arial"/>
                <w:b w:val="0"/>
                <w:sz w:val="24"/>
                <w:szCs w:val="24"/>
                <w:lang w:val="en-US"/>
              </w:rPr>
              <w:t>Written exam, 8 problems related with the  subject</w:t>
            </w:r>
          </w:p>
        </w:tc>
      </w:tr>
    </w:tbl>
    <w:p w:rsidR="00F40668" w:rsidRPr="00DB7C55" w:rsidRDefault="00F40668">
      <w:pPr>
        <w:rPr>
          <w:rFonts w:ascii="Cambria" w:hAnsi="Cambria"/>
          <w:sz w:val="24"/>
          <w:szCs w:val="24"/>
          <w:lang w:val="en-US"/>
        </w:rPr>
      </w:pPr>
    </w:p>
    <w:tbl>
      <w:tblPr>
        <w:tblW w:w="10008" w:type="dxa"/>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4723"/>
        <w:gridCol w:w="5285"/>
      </w:tblGrid>
      <w:tr w:rsidR="00F40668" w:rsidTr="00DB494D">
        <w:tc>
          <w:tcPr>
            <w:tcW w:w="10008" w:type="dxa"/>
            <w:gridSpan w:val="2"/>
            <w:tcBorders>
              <w:top w:val="single" w:sz="12" w:space="0" w:color="auto"/>
            </w:tcBorders>
          </w:tcPr>
          <w:p w:rsidR="00F40668" w:rsidRDefault="00F40668">
            <w:pPr>
              <w:jc w:val="center"/>
              <w:rPr>
                <w:rFonts w:ascii="Cambria" w:hAnsi="Cambria"/>
                <w:b/>
                <w:sz w:val="24"/>
                <w:szCs w:val="24"/>
              </w:rPr>
            </w:pPr>
            <w:r>
              <w:rPr>
                <w:rFonts w:ascii="Cambria" w:hAnsi="Cambria"/>
                <w:b/>
                <w:sz w:val="24"/>
                <w:szCs w:val="24"/>
              </w:rPr>
              <w:t>STUDENT WORKLOAD</w:t>
            </w:r>
          </w:p>
          <w:p w:rsidR="00F40668" w:rsidRDefault="00F40668">
            <w:pPr>
              <w:jc w:val="center"/>
              <w:rPr>
                <w:rFonts w:ascii="Cambria" w:hAnsi="Cambria"/>
                <w:b/>
                <w:color w:val="FF0000"/>
                <w:sz w:val="24"/>
                <w:szCs w:val="24"/>
              </w:rPr>
            </w:pPr>
          </w:p>
        </w:tc>
      </w:tr>
      <w:tr w:rsidR="00F40668" w:rsidTr="00DB494D">
        <w:trPr>
          <w:trHeight w:val="263"/>
        </w:trPr>
        <w:tc>
          <w:tcPr>
            <w:tcW w:w="4723" w:type="dxa"/>
          </w:tcPr>
          <w:p w:rsidR="00F40668" w:rsidRDefault="00F40668">
            <w:pPr>
              <w:rPr>
                <w:rFonts w:ascii="Cambria" w:hAnsi="Cambria"/>
                <w:sz w:val="24"/>
                <w:szCs w:val="24"/>
              </w:rPr>
            </w:pPr>
          </w:p>
        </w:tc>
        <w:tc>
          <w:tcPr>
            <w:tcW w:w="5285" w:type="dxa"/>
          </w:tcPr>
          <w:p w:rsidR="00F40668" w:rsidRDefault="00F40668">
            <w:pPr>
              <w:jc w:val="center"/>
              <w:rPr>
                <w:rFonts w:ascii="Cambria" w:hAnsi="Cambria"/>
                <w:color w:val="FF0000"/>
                <w:sz w:val="24"/>
                <w:szCs w:val="24"/>
              </w:rPr>
            </w:pPr>
            <w:r>
              <w:rPr>
                <w:rFonts w:ascii="Cambria" w:hAnsi="Cambria"/>
                <w:sz w:val="24"/>
                <w:szCs w:val="24"/>
              </w:rPr>
              <w:t xml:space="preserve">Number of hours  </w:t>
            </w:r>
          </w:p>
        </w:tc>
      </w:tr>
      <w:tr w:rsidR="00DB494D" w:rsidRPr="001135D8" w:rsidTr="00DB494D">
        <w:trPr>
          <w:trHeight w:val="262"/>
        </w:trPr>
        <w:tc>
          <w:tcPr>
            <w:tcW w:w="4723" w:type="dxa"/>
          </w:tcPr>
          <w:p w:rsidR="00DB494D" w:rsidRPr="00451DC7" w:rsidRDefault="00DB494D">
            <w:pPr>
              <w:rPr>
                <w:rFonts w:ascii="Cambria" w:hAnsi="Cambria"/>
                <w:sz w:val="24"/>
                <w:szCs w:val="24"/>
              </w:rPr>
            </w:pPr>
            <w:r w:rsidRPr="00451DC7">
              <w:rPr>
                <w:rFonts w:ascii="Cambria" w:hAnsi="Cambria"/>
                <w:sz w:val="24"/>
                <w:szCs w:val="24"/>
              </w:rPr>
              <w:t>Participation in lectures</w:t>
            </w:r>
          </w:p>
        </w:tc>
        <w:tc>
          <w:tcPr>
            <w:tcW w:w="5285" w:type="dxa"/>
          </w:tcPr>
          <w:p w:rsidR="00DB494D" w:rsidRPr="003A19B6" w:rsidRDefault="00DB494D" w:rsidP="00D157AA">
            <w:pPr>
              <w:jc w:val="center"/>
              <w:rPr>
                <w:rFonts w:ascii="Cambria" w:hAnsi="Cambria" w:cs="Arial"/>
                <w:color w:val="000000"/>
                <w:sz w:val="24"/>
                <w:szCs w:val="24"/>
              </w:rPr>
            </w:pPr>
            <w:r w:rsidRPr="003A19B6">
              <w:rPr>
                <w:rFonts w:ascii="Cambria" w:hAnsi="Cambria" w:cs="Arial"/>
                <w:color w:val="000000"/>
                <w:sz w:val="24"/>
                <w:szCs w:val="24"/>
              </w:rPr>
              <w:t>15</w:t>
            </w:r>
          </w:p>
        </w:tc>
      </w:tr>
      <w:tr w:rsidR="00DB494D" w:rsidRPr="00DB494D" w:rsidTr="00DB494D">
        <w:trPr>
          <w:trHeight w:val="262"/>
        </w:trPr>
        <w:tc>
          <w:tcPr>
            <w:tcW w:w="4723" w:type="dxa"/>
          </w:tcPr>
          <w:p w:rsidR="00DB494D" w:rsidRPr="00DB7C55" w:rsidRDefault="00DB494D">
            <w:pPr>
              <w:rPr>
                <w:rFonts w:ascii="Cambria" w:hAnsi="Cambria"/>
                <w:sz w:val="24"/>
                <w:szCs w:val="24"/>
                <w:lang w:val="en-US"/>
              </w:rPr>
            </w:pPr>
            <w:r w:rsidRPr="00DB7C55">
              <w:rPr>
                <w:rFonts w:ascii="Cambria" w:hAnsi="Cambria"/>
                <w:sz w:val="24"/>
                <w:szCs w:val="24"/>
                <w:lang w:val="en-US"/>
              </w:rPr>
              <w:t>Independent study of lecture topics</w:t>
            </w:r>
          </w:p>
        </w:tc>
        <w:tc>
          <w:tcPr>
            <w:tcW w:w="5285" w:type="dxa"/>
          </w:tcPr>
          <w:p w:rsidR="00DB494D" w:rsidRPr="003A19B6" w:rsidRDefault="00DB494D" w:rsidP="00D157AA">
            <w:pPr>
              <w:jc w:val="center"/>
              <w:rPr>
                <w:rFonts w:ascii="Cambria" w:hAnsi="Cambria" w:cs="Arial"/>
                <w:color w:val="000000"/>
                <w:sz w:val="24"/>
                <w:szCs w:val="24"/>
              </w:rPr>
            </w:pPr>
            <w:r w:rsidRPr="003A19B6">
              <w:rPr>
                <w:rFonts w:ascii="Cambria" w:hAnsi="Cambria" w:cs="Arial"/>
                <w:color w:val="000000"/>
                <w:sz w:val="24"/>
                <w:szCs w:val="24"/>
                <w:lang w:val="en-US"/>
              </w:rPr>
              <w:t>20</w:t>
            </w:r>
          </w:p>
        </w:tc>
      </w:tr>
      <w:tr w:rsidR="00DB494D" w:rsidRPr="006F16DD" w:rsidTr="00DB494D">
        <w:trPr>
          <w:trHeight w:val="262"/>
        </w:trPr>
        <w:tc>
          <w:tcPr>
            <w:tcW w:w="4723" w:type="dxa"/>
          </w:tcPr>
          <w:p w:rsidR="00DB494D" w:rsidRPr="00DB7C55" w:rsidRDefault="00DB494D" w:rsidP="00E40960">
            <w:pPr>
              <w:rPr>
                <w:rFonts w:ascii="Cambria" w:hAnsi="Cambria"/>
                <w:sz w:val="24"/>
                <w:szCs w:val="24"/>
                <w:vertAlign w:val="superscript"/>
                <w:lang w:val="en-US"/>
              </w:rPr>
            </w:pPr>
            <w:r w:rsidRPr="00DB7C55">
              <w:rPr>
                <w:rFonts w:ascii="Cambria" w:hAnsi="Cambria"/>
                <w:sz w:val="24"/>
                <w:szCs w:val="24"/>
                <w:lang w:val="en-US"/>
              </w:rPr>
              <w:t>Participation in tutorials, labs, projects and seminars</w:t>
            </w:r>
          </w:p>
        </w:tc>
        <w:tc>
          <w:tcPr>
            <w:tcW w:w="5285" w:type="dxa"/>
          </w:tcPr>
          <w:p w:rsidR="00DB494D" w:rsidRPr="003A19B6" w:rsidRDefault="00DB494D" w:rsidP="00D157AA">
            <w:pPr>
              <w:jc w:val="center"/>
              <w:rPr>
                <w:rFonts w:ascii="Cambria" w:hAnsi="Cambria" w:cs="Arial"/>
                <w:color w:val="000000"/>
                <w:sz w:val="24"/>
                <w:szCs w:val="24"/>
              </w:rPr>
            </w:pPr>
            <w:r w:rsidRPr="003A19B6">
              <w:rPr>
                <w:rFonts w:ascii="Cambria" w:hAnsi="Cambria" w:cs="Arial"/>
                <w:color w:val="000000"/>
                <w:sz w:val="24"/>
                <w:szCs w:val="24"/>
                <w:lang w:val="en-US"/>
              </w:rPr>
              <w:t>15</w:t>
            </w:r>
          </w:p>
        </w:tc>
      </w:tr>
      <w:tr w:rsidR="00DB494D" w:rsidRPr="001135D8" w:rsidTr="00DB494D">
        <w:trPr>
          <w:trHeight w:val="262"/>
        </w:trPr>
        <w:tc>
          <w:tcPr>
            <w:tcW w:w="4723" w:type="dxa"/>
          </w:tcPr>
          <w:p w:rsidR="00DB494D" w:rsidRPr="00451DC7" w:rsidRDefault="00DB494D">
            <w:pPr>
              <w:rPr>
                <w:rFonts w:ascii="Cambria" w:hAnsi="Cambria"/>
                <w:sz w:val="24"/>
                <w:szCs w:val="24"/>
              </w:rPr>
            </w:pPr>
            <w:r w:rsidRPr="00451DC7">
              <w:rPr>
                <w:rFonts w:ascii="Cambria" w:hAnsi="Cambria"/>
                <w:sz w:val="24"/>
                <w:szCs w:val="24"/>
              </w:rPr>
              <w:t>Independent preparation for tutorials</w:t>
            </w:r>
            <w:r w:rsidRPr="00451DC7">
              <w:rPr>
                <w:rFonts w:ascii="Cambria" w:hAnsi="Cambria"/>
                <w:sz w:val="24"/>
                <w:szCs w:val="24"/>
                <w:vertAlign w:val="superscript"/>
              </w:rPr>
              <w:t>*</w:t>
            </w:r>
          </w:p>
        </w:tc>
        <w:tc>
          <w:tcPr>
            <w:tcW w:w="5285" w:type="dxa"/>
          </w:tcPr>
          <w:p w:rsidR="00DB494D" w:rsidRPr="003A19B6" w:rsidRDefault="00DB494D" w:rsidP="00D157AA">
            <w:pPr>
              <w:jc w:val="center"/>
              <w:rPr>
                <w:rFonts w:ascii="Cambria" w:hAnsi="Cambria" w:cs="Arial"/>
                <w:color w:val="000000"/>
                <w:sz w:val="24"/>
                <w:szCs w:val="24"/>
              </w:rPr>
            </w:pPr>
            <w:r w:rsidRPr="003A19B6">
              <w:rPr>
                <w:rFonts w:ascii="Cambria" w:hAnsi="Cambria" w:cs="Arial"/>
                <w:color w:val="000000"/>
                <w:sz w:val="24"/>
                <w:szCs w:val="24"/>
              </w:rPr>
              <w:t>20</w:t>
            </w:r>
          </w:p>
        </w:tc>
      </w:tr>
      <w:tr w:rsidR="00DB494D" w:rsidRPr="001135D8" w:rsidTr="00DB494D">
        <w:trPr>
          <w:trHeight w:val="262"/>
        </w:trPr>
        <w:tc>
          <w:tcPr>
            <w:tcW w:w="4723" w:type="dxa"/>
          </w:tcPr>
          <w:p w:rsidR="00DB494D" w:rsidRPr="00451DC7" w:rsidRDefault="00DB494D">
            <w:pPr>
              <w:rPr>
                <w:rFonts w:ascii="Cambria" w:hAnsi="Cambria"/>
                <w:sz w:val="24"/>
                <w:szCs w:val="24"/>
              </w:rPr>
            </w:pPr>
            <w:r w:rsidRPr="00DB7C55">
              <w:rPr>
                <w:rFonts w:ascii="Cambria" w:hAnsi="Cambria"/>
                <w:sz w:val="24"/>
                <w:szCs w:val="24"/>
                <w:lang w:val="en-US"/>
              </w:rPr>
              <w:t>Preparation of projects/essays/etc.</w:t>
            </w:r>
            <w:r w:rsidRPr="00DB7C55">
              <w:rPr>
                <w:rFonts w:ascii="Cambria" w:hAnsi="Cambria"/>
                <w:sz w:val="24"/>
                <w:szCs w:val="24"/>
                <w:vertAlign w:val="superscript"/>
                <w:lang w:val="en-US"/>
              </w:rPr>
              <w:t xml:space="preserve"> </w:t>
            </w:r>
            <w:r w:rsidRPr="00451DC7">
              <w:rPr>
                <w:rFonts w:ascii="Cambria" w:hAnsi="Cambria"/>
                <w:sz w:val="24"/>
                <w:szCs w:val="24"/>
                <w:vertAlign w:val="superscript"/>
              </w:rPr>
              <w:t>*</w:t>
            </w:r>
          </w:p>
        </w:tc>
        <w:tc>
          <w:tcPr>
            <w:tcW w:w="5285" w:type="dxa"/>
          </w:tcPr>
          <w:p w:rsidR="00DB494D" w:rsidRPr="003A19B6" w:rsidRDefault="00DB494D" w:rsidP="00D157AA">
            <w:pPr>
              <w:jc w:val="center"/>
              <w:rPr>
                <w:rFonts w:ascii="Cambria" w:hAnsi="Cambria" w:cs="Arial"/>
                <w:color w:val="000000"/>
                <w:sz w:val="24"/>
                <w:szCs w:val="24"/>
              </w:rPr>
            </w:pPr>
            <w:r w:rsidRPr="003A19B6">
              <w:rPr>
                <w:rFonts w:ascii="Cambria" w:hAnsi="Cambria" w:cs="Arial"/>
                <w:color w:val="000000"/>
                <w:sz w:val="24"/>
                <w:szCs w:val="24"/>
              </w:rPr>
              <w:t> </w:t>
            </w:r>
          </w:p>
        </w:tc>
      </w:tr>
      <w:tr w:rsidR="00DB494D" w:rsidRPr="006F16DD" w:rsidTr="00DB494D">
        <w:trPr>
          <w:trHeight w:val="262"/>
        </w:trPr>
        <w:tc>
          <w:tcPr>
            <w:tcW w:w="4723" w:type="dxa"/>
          </w:tcPr>
          <w:p w:rsidR="00DB494D" w:rsidRPr="00DB7C55" w:rsidRDefault="00DB494D">
            <w:pPr>
              <w:rPr>
                <w:rFonts w:ascii="Cambria" w:hAnsi="Cambria"/>
                <w:sz w:val="24"/>
                <w:szCs w:val="24"/>
                <w:lang w:val="en-US"/>
              </w:rPr>
            </w:pPr>
            <w:r w:rsidRPr="00DB7C55">
              <w:rPr>
                <w:rFonts w:ascii="Cambria" w:hAnsi="Cambria"/>
                <w:sz w:val="24"/>
                <w:szCs w:val="24"/>
                <w:lang w:val="en-US"/>
              </w:rPr>
              <w:t>Preparation/ independent study for exams</w:t>
            </w:r>
          </w:p>
        </w:tc>
        <w:tc>
          <w:tcPr>
            <w:tcW w:w="5285" w:type="dxa"/>
          </w:tcPr>
          <w:p w:rsidR="00DB494D" w:rsidRPr="003A19B6" w:rsidRDefault="00DB494D" w:rsidP="00D157AA">
            <w:pPr>
              <w:jc w:val="center"/>
              <w:rPr>
                <w:rFonts w:ascii="Cambria" w:hAnsi="Cambria" w:cs="Arial"/>
                <w:color w:val="000000"/>
                <w:sz w:val="24"/>
                <w:szCs w:val="24"/>
              </w:rPr>
            </w:pPr>
            <w:r w:rsidRPr="003A19B6">
              <w:rPr>
                <w:rFonts w:ascii="Cambria" w:hAnsi="Cambria" w:cs="Arial"/>
                <w:color w:val="000000"/>
                <w:sz w:val="24"/>
                <w:szCs w:val="24"/>
                <w:lang w:val="en-US"/>
              </w:rPr>
              <w:t>22</w:t>
            </w:r>
          </w:p>
        </w:tc>
      </w:tr>
      <w:tr w:rsidR="00DB494D" w:rsidRPr="001135D8" w:rsidTr="00DB494D">
        <w:trPr>
          <w:trHeight w:val="262"/>
        </w:trPr>
        <w:tc>
          <w:tcPr>
            <w:tcW w:w="4723" w:type="dxa"/>
          </w:tcPr>
          <w:p w:rsidR="00DB494D" w:rsidRPr="00451DC7" w:rsidRDefault="00DB494D" w:rsidP="00333D28">
            <w:pPr>
              <w:rPr>
                <w:rFonts w:ascii="Cambria" w:hAnsi="Cambria"/>
                <w:sz w:val="24"/>
                <w:szCs w:val="24"/>
              </w:rPr>
            </w:pPr>
            <w:r w:rsidRPr="00451DC7">
              <w:rPr>
                <w:rFonts w:ascii="Cambria" w:hAnsi="Cambria"/>
                <w:sz w:val="24"/>
                <w:szCs w:val="24"/>
              </w:rPr>
              <w:t>Participation during consultation hours</w:t>
            </w:r>
          </w:p>
        </w:tc>
        <w:tc>
          <w:tcPr>
            <w:tcW w:w="5285" w:type="dxa"/>
          </w:tcPr>
          <w:p w:rsidR="00DB494D" w:rsidRPr="003A19B6" w:rsidRDefault="00DB494D" w:rsidP="00D157AA">
            <w:pPr>
              <w:jc w:val="center"/>
              <w:rPr>
                <w:rFonts w:ascii="Cambria" w:hAnsi="Cambria" w:cs="Arial"/>
                <w:color w:val="000000"/>
                <w:sz w:val="24"/>
                <w:szCs w:val="24"/>
              </w:rPr>
            </w:pPr>
            <w:r w:rsidRPr="003A19B6">
              <w:rPr>
                <w:rFonts w:ascii="Cambria" w:hAnsi="Cambria" w:cs="Arial"/>
                <w:color w:val="000000"/>
                <w:sz w:val="24"/>
                <w:szCs w:val="24"/>
              </w:rPr>
              <w:t>2</w:t>
            </w:r>
          </w:p>
        </w:tc>
      </w:tr>
      <w:tr w:rsidR="00DB494D" w:rsidRPr="001135D8" w:rsidTr="00DB494D">
        <w:trPr>
          <w:trHeight w:val="262"/>
        </w:trPr>
        <w:tc>
          <w:tcPr>
            <w:tcW w:w="4723" w:type="dxa"/>
          </w:tcPr>
          <w:p w:rsidR="00DB494D" w:rsidRPr="00451DC7" w:rsidRDefault="00DB494D" w:rsidP="009F68F4">
            <w:pPr>
              <w:rPr>
                <w:rFonts w:ascii="Cambria" w:hAnsi="Cambria"/>
                <w:sz w:val="24"/>
                <w:szCs w:val="24"/>
              </w:rPr>
            </w:pPr>
            <w:r>
              <w:rPr>
                <w:rFonts w:ascii="Cambria" w:hAnsi="Cambria"/>
                <w:sz w:val="24"/>
                <w:szCs w:val="24"/>
              </w:rPr>
              <w:t>Rother</w:t>
            </w:r>
          </w:p>
        </w:tc>
        <w:tc>
          <w:tcPr>
            <w:tcW w:w="5285" w:type="dxa"/>
          </w:tcPr>
          <w:p w:rsidR="00DB494D" w:rsidRPr="003A19B6" w:rsidRDefault="00DB494D" w:rsidP="00D157AA">
            <w:pPr>
              <w:jc w:val="center"/>
              <w:rPr>
                <w:rFonts w:ascii="Cambria" w:hAnsi="Cambria"/>
                <w:sz w:val="24"/>
                <w:szCs w:val="24"/>
              </w:rPr>
            </w:pPr>
          </w:p>
        </w:tc>
      </w:tr>
      <w:tr w:rsidR="00DB494D" w:rsidRPr="006F16DD" w:rsidTr="00DB494D">
        <w:trPr>
          <w:trHeight w:val="262"/>
        </w:trPr>
        <w:tc>
          <w:tcPr>
            <w:tcW w:w="4723" w:type="dxa"/>
          </w:tcPr>
          <w:p w:rsidR="00DB494D" w:rsidRPr="00DB7C55" w:rsidRDefault="00DB494D">
            <w:pPr>
              <w:rPr>
                <w:rFonts w:ascii="Cambria" w:hAnsi="Cambria"/>
                <w:sz w:val="24"/>
                <w:szCs w:val="24"/>
                <w:lang w:val="en-US"/>
              </w:rPr>
            </w:pPr>
            <w:r w:rsidRPr="00DB7C55">
              <w:rPr>
                <w:rFonts w:ascii="Cambria" w:hAnsi="Cambria"/>
                <w:b/>
                <w:sz w:val="24"/>
                <w:szCs w:val="24"/>
                <w:lang w:val="en-US"/>
              </w:rPr>
              <w:t>TOTAL student workload in hours</w:t>
            </w:r>
          </w:p>
        </w:tc>
        <w:tc>
          <w:tcPr>
            <w:tcW w:w="5285" w:type="dxa"/>
          </w:tcPr>
          <w:p w:rsidR="00DB494D" w:rsidRPr="003A19B6" w:rsidRDefault="00DB494D" w:rsidP="00D157AA">
            <w:pPr>
              <w:jc w:val="center"/>
              <w:rPr>
                <w:rFonts w:ascii="Cambria" w:hAnsi="Cambria"/>
                <w:sz w:val="24"/>
                <w:szCs w:val="24"/>
                <w:lang w:val="en-US"/>
              </w:rPr>
            </w:pPr>
            <w:r w:rsidRPr="003A19B6">
              <w:rPr>
                <w:rFonts w:ascii="Cambria" w:hAnsi="Cambria"/>
                <w:sz w:val="24"/>
                <w:szCs w:val="24"/>
                <w:lang w:val="en-US"/>
              </w:rPr>
              <w:t>94</w:t>
            </w:r>
          </w:p>
        </w:tc>
      </w:tr>
      <w:tr w:rsidR="00DB494D" w:rsidRPr="006F16DD" w:rsidTr="00DB494D">
        <w:trPr>
          <w:trHeight w:val="417"/>
        </w:trPr>
        <w:tc>
          <w:tcPr>
            <w:tcW w:w="4723" w:type="dxa"/>
            <w:shd w:val="clear" w:color="auto" w:fill="C0C0C0"/>
          </w:tcPr>
          <w:p w:rsidR="00DB494D" w:rsidRPr="00DB7C55" w:rsidRDefault="00DB494D">
            <w:pPr>
              <w:rPr>
                <w:rFonts w:ascii="Cambria" w:hAnsi="Cambria"/>
                <w:b/>
                <w:sz w:val="24"/>
                <w:szCs w:val="24"/>
                <w:lang w:val="en-US"/>
              </w:rPr>
            </w:pPr>
            <w:r w:rsidRPr="00DB7C55">
              <w:rPr>
                <w:rFonts w:ascii="Cambria" w:hAnsi="Cambria"/>
                <w:b/>
                <w:sz w:val="24"/>
                <w:szCs w:val="24"/>
                <w:lang w:val="en-US"/>
              </w:rPr>
              <w:t>Number of ECTS credit per course unit</w:t>
            </w:r>
          </w:p>
        </w:tc>
        <w:tc>
          <w:tcPr>
            <w:tcW w:w="5285" w:type="dxa"/>
            <w:shd w:val="clear" w:color="auto" w:fill="C0C0C0"/>
          </w:tcPr>
          <w:p w:rsidR="00DB494D" w:rsidRPr="0022773C" w:rsidRDefault="00DB494D" w:rsidP="00D157AA">
            <w:pPr>
              <w:jc w:val="center"/>
              <w:rPr>
                <w:rFonts w:ascii="Cambria" w:hAnsi="Cambria"/>
                <w:b/>
                <w:sz w:val="24"/>
                <w:szCs w:val="24"/>
                <w:lang w:val="en-US"/>
              </w:rPr>
            </w:pPr>
            <w:r>
              <w:rPr>
                <w:rFonts w:ascii="Cambria" w:hAnsi="Cambria"/>
                <w:b/>
                <w:sz w:val="24"/>
                <w:szCs w:val="24"/>
                <w:lang w:val="en-US"/>
              </w:rPr>
              <w:t>4</w:t>
            </w:r>
          </w:p>
        </w:tc>
      </w:tr>
      <w:tr w:rsidR="00DB494D" w:rsidRPr="006F16DD" w:rsidTr="00DB494D">
        <w:trPr>
          <w:trHeight w:val="262"/>
        </w:trPr>
        <w:tc>
          <w:tcPr>
            <w:tcW w:w="4723" w:type="dxa"/>
            <w:shd w:val="clear" w:color="auto" w:fill="C0C0C0"/>
          </w:tcPr>
          <w:p w:rsidR="00DB494D" w:rsidRPr="00DB494D" w:rsidRDefault="00DB494D">
            <w:pPr>
              <w:rPr>
                <w:rFonts w:ascii="Cambria" w:hAnsi="Cambria"/>
                <w:sz w:val="24"/>
                <w:szCs w:val="24"/>
                <w:vertAlign w:val="superscript"/>
                <w:lang w:val="en-US"/>
              </w:rPr>
            </w:pPr>
            <w:r w:rsidRPr="00DB7C55">
              <w:rPr>
                <w:rFonts w:ascii="Cambria" w:hAnsi="Cambria"/>
                <w:sz w:val="24"/>
                <w:szCs w:val="24"/>
                <w:lang w:val="en-US"/>
              </w:rPr>
              <w:t>Number of ECTS credit associated with practical classes</w:t>
            </w:r>
          </w:p>
        </w:tc>
        <w:tc>
          <w:tcPr>
            <w:tcW w:w="5285" w:type="dxa"/>
            <w:shd w:val="clear" w:color="auto" w:fill="C0C0C0"/>
          </w:tcPr>
          <w:p w:rsidR="00DB494D" w:rsidRPr="0022773C" w:rsidRDefault="00DB494D" w:rsidP="00D157AA">
            <w:pPr>
              <w:jc w:val="center"/>
              <w:rPr>
                <w:rFonts w:ascii="Cambria" w:hAnsi="Cambria"/>
                <w:b/>
                <w:sz w:val="24"/>
                <w:szCs w:val="24"/>
                <w:lang w:val="en-US"/>
              </w:rPr>
            </w:pPr>
            <w:r>
              <w:rPr>
                <w:rFonts w:ascii="Cambria" w:hAnsi="Cambria"/>
                <w:b/>
                <w:sz w:val="24"/>
                <w:szCs w:val="24"/>
                <w:lang w:val="en-US"/>
              </w:rPr>
              <w:t>1,4</w:t>
            </w:r>
          </w:p>
        </w:tc>
      </w:tr>
      <w:tr w:rsidR="00DB494D" w:rsidRPr="006F16DD" w:rsidTr="00DB494D">
        <w:trPr>
          <w:trHeight w:val="262"/>
        </w:trPr>
        <w:tc>
          <w:tcPr>
            <w:tcW w:w="4723" w:type="dxa"/>
            <w:tcBorders>
              <w:bottom w:val="single" w:sz="12" w:space="0" w:color="auto"/>
            </w:tcBorders>
            <w:shd w:val="clear" w:color="auto" w:fill="C0C0C0"/>
          </w:tcPr>
          <w:p w:rsidR="00DB494D" w:rsidRPr="00DB7C55" w:rsidRDefault="00DB494D" w:rsidP="00696C94">
            <w:pPr>
              <w:rPr>
                <w:rFonts w:ascii="Cambria" w:hAnsi="Cambria"/>
                <w:b/>
                <w:sz w:val="24"/>
                <w:szCs w:val="24"/>
                <w:lang w:val="en-US"/>
              </w:rPr>
            </w:pPr>
            <w:r w:rsidRPr="00DB7C55">
              <w:rPr>
                <w:rFonts w:ascii="Cambria" w:hAnsi="Cambria"/>
                <w:sz w:val="24"/>
                <w:szCs w:val="24"/>
                <w:lang w:val="en-US"/>
              </w:rPr>
              <w:t xml:space="preserve">Number of ECTS for classes that require direct participation of professors  </w:t>
            </w:r>
          </w:p>
        </w:tc>
        <w:tc>
          <w:tcPr>
            <w:tcW w:w="5285" w:type="dxa"/>
            <w:tcBorders>
              <w:bottom w:val="single" w:sz="12" w:space="0" w:color="auto"/>
            </w:tcBorders>
            <w:shd w:val="clear" w:color="auto" w:fill="C0C0C0"/>
          </w:tcPr>
          <w:p w:rsidR="00DB494D" w:rsidRPr="0022773C" w:rsidRDefault="00DB494D" w:rsidP="00D157AA">
            <w:pPr>
              <w:jc w:val="center"/>
              <w:rPr>
                <w:rFonts w:ascii="Cambria" w:hAnsi="Cambria"/>
                <w:b/>
                <w:sz w:val="24"/>
                <w:szCs w:val="24"/>
                <w:lang w:val="en-US"/>
              </w:rPr>
            </w:pPr>
            <w:r>
              <w:rPr>
                <w:rFonts w:ascii="Cambria" w:hAnsi="Cambria"/>
                <w:b/>
                <w:sz w:val="24"/>
                <w:szCs w:val="24"/>
                <w:lang w:val="en-US"/>
              </w:rPr>
              <w:t>1,3</w:t>
            </w:r>
          </w:p>
        </w:tc>
      </w:tr>
    </w:tbl>
    <w:p w:rsidR="00F40668" w:rsidRPr="00DB7C55" w:rsidRDefault="00F40668" w:rsidP="00C92E20">
      <w:pPr>
        <w:rPr>
          <w:rFonts w:ascii="Cambria" w:hAnsi="Cambria"/>
          <w:sz w:val="24"/>
          <w:szCs w:val="24"/>
          <w:lang w:val="en-US"/>
        </w:rPr>
      </w:pPr>
    </w:p>
    <w:sectPr w:rsidR="00F40668" w:rsidRPr="00DB7C55" w:rsidSect="007E36D1">
      <w:footerReference w:type="even" r:id="rId7"/>
      <w:footerReference w:type="default" r:id="rId8"/>
      <w:pgSz w:w="11906" w:h="16838"/>
      <w:pgMar w:top="567" w:right="709" w:bottom="992" w:left="1418" w:header="0" w:footer="0"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668" w:rsidRDefault="00F40668">
      <w:r>
        <w:separator/>
      </w:r>
    </w:p>
  </w:endnote>
  <w:endnote w:type="continuationSeparator" w:id="0">
    <w:p w:rsidR="00F40668" w:rsidRDefault="00F40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68" w:rsidRDefault="0069191C">
    <w:pPr>
      <w:pStyle w:val="Stopka"/>
      <w:framePr w:wrap="around" w:vAnchor="text" w:hAnchor="margin" w:xAlign="right" w:y="1"/>
      <w:rPr>
        <w:rStyle w:val="Numerstrony"/>
      </w:rPr>
    </w:pPr>
    <w:r>
      <w:rPr>
        <w:rStyle w:val="Numerstrony"/>
      </w:rPr>
      <w:fldChar w:fldCharType="begin"/>
    </w:r>
    <w:r w:rsidR="00F40668">
      <w:rPr>
        <w:rStyle w:val="Numerstrony"/>
      </w:rPr>
      <w:instrText xml:space="preserve">PAGE  </w:instrText>
    </w:r>
    <w:r>
      <w:rPr>
        <w:rStyle w:val="Numerstrony"/>
      </w:rPr>
      <w:fldChar w:fldCharType="end"/>
    </w:r>
  </w:p>
  <w:p w:rsidR="00F40668" w:rsidRDefault="00F4066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68" w:rsidRDefault="0069191C">
    <w:pPr>
      <w:pStyle w:val="Stopka"/>
      <w:framePr w:wrap="around" w:vAnchor="text" w:hAnchor="margin" w:xAlign="right" w:y="1"/>
      <w:rPr>
        <w:rStyle w:val="Numerstrony"/>
      </w:rPr>
    </w:pPr>
    <w:r>
      <w:rPr>
        <w:rStyle w:val="Numerstrony"/>
      </w:rPr>
      <w:fldChar w:fldCharType="begin"/>
    </w:r>
    <w:r w:rsidR="00F40668">
      <w:rPr>
        <w:rStyle w:val="Numerstrony"/>
      </w:rPr>
      <w:instrText xml:space="preserve">PAGE  </w:instrText>
    </w:r>
    <w:r>
      <w:rPr>
        <w:rStyle w:val="Numerstrony"/>
      </w:rPr>
      <w:fldChar w:fldCharType="separate"/>
    </w:r>
    <w:r w:rsidR="00DB494D">
      <w:rPr>
        <w:rStyle w:val="Numerstrony"/>
        <w:noProof/>
      </w:rPr>
      <w:t>1</w:t>
    </w:r>
    <w:r>
      <w:rPr>
        <w:rStyle w:val="Numerstrony"/>
      </w:rPr>
      <w:fldChar w:fldCharType="end"/>
    </w:r>
  </w:p>
  <w:p w:rsidR="00F40668" w:rsidRDefault="00F4066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668" w:rsidRDefault="00F40668">
      <w:r>
        <w:separator/>
      </w:r>
    </w:p>
  </w:footnote>
  <w:footnote w:type="continuationSeparator" w:id="0">
    <w:p w:rsidR="00F40668" w:rsidRDefault="00F40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7D6"/>
    <w:multiLevelType w:val="hybridMultilevel"/>
    <w:tmpl w:val="6D1C343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460EAD"/>
    <w:multiLevelType w:val="hybridMultilevel"/>
    <w:tmpl w:val="45123E4A"/>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6527A2"/>
    <w:multiLevelType w:val="hybridMultilevel"/>
    <w:tmpl w:val="39A4C9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F32502"/>
    <w:multiLevelType w:val="hybridMultilevel"/>
    <w:tmpl w:val="1F1861E0"/>
    <w:lvl w:ilvl="0" w:tplc="08A0514C">
      <w:start w:val="1"/>
      <w:numFmt w:val="decimal"/>
      <w:lvlText w:val="%1."/>
      <w:lvlJc w:val="left"/>
      <w:pPr>
        <w:ind w:left="1067" w:hanging="70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34D1B3F"/>
    <w:multiLevelType w:val="multilevel"/>
    <w:tmpl w:val="F6DE4CD4"/>
    <w:lvl w:ilvl="0">
      <w:start w:val="2"/>
      <w:numFmt w:val="lowerLetter"/>
      <w:lvlText w:val="%1)"/>
      <w:lvlJc w:val="left"/>
      <w:pPr>
        <w:tabs>
          <w:tab w:val="num" w:pos="1440"/>
        </w:tabs>
        <w:ind w:left="1440" w:hanging="360"/>
      </w:pPr>
      <w:rPr>
        <w:rFonts w:cs="Times New Roman" w:hint="default"/>
      </w:rPr>
    </w:lvl>
    <w:lvl w:ilvl="1">
      <w:start w:val="1"/>
      <w:numFmt w:val="decimal"/>
      <w:lvlText w:val="%2)"/>
      <w:lvlJc w:val="left"/>
      <w:pPr>
        <w:tabs>
          <w:tab w:val="num" w:pos="1440"/>
        </w:tabs>
        <w:ind w:left="1440" w:hanging="360"/>
      </w:pPr>
      <w:rPr>
        <w:rFonts w:ascii="Cambria" w:hAnsi="Cambria" w:cs="Times New Roman" w:hint="default"/>
        <w:b w:val="0"/>
        <w:i w:val="0"/>
        <w:sz w:val="22"/>
      </w:rPr>
    </w:lvl>
    <w:lvl w:ilvl="2">
      <w:start w:val="1"/>
      <w:numFmt w:val="lowerLetter"/>
      <w:lvlText w:val="%3)"/>
      <w:lvlJc w:val="right"/>
      <w:pPr>
        <w:tabs>
          <w:tab w:val="num" w:pos="2160"/>
        </w:tabs>
        <w:ind w:left="2160" w:hanging="180"/>
      </w:pPr>
      <w:rPr>
        <w:rFonts w:ascii="Cambria" w:eastAsia="Times New Roman" w:hAnsi="Cambria" w:cs="Times New Roman" w:hint="default"/>
      </w:rPr>
    </w:lvl>
    <w:lvl w:ilvl="3">
      <w:start w:val="1"/>
      <w:numFmt w:val="decimal"/>
      <w:lvlText w:val="%4."/>
      <w:lvlJc w:val="left"/>
      <w:pPr>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543599F"/>
    <w:multiLevelType w:val="singleLevel"/>
    <w:tmpl w:val="AFF01B68"/>
    <w:lvl w:ilvl="0">
      <w:start w:val="1"/>
      <w:numFmt w:val="decimal"/>
      <w:lvlText w:val="%1."/>
      <w:lvlJc w:val="left"/>
      <w:pPr>
        <w:tabs>
          <w:tab w:val="num" w:pos="705"/>
        </w:tabs>
        <w:ind w:left="705" w:hanging="705"/>
      </w:pPr>
      <w:rPr>
        <w:rFonts w:cs="Times New Roman"/>
        <w:b w:val="0"/>
        <w:i w:val="0"/>
      </w:rPr>
    </w:lvl>
  </w:abstractNum>
  <w:abstractNum w:abstractNumId="6">
    <w:nsid w:val="18813170"/>
    <w:multiLevelType w:val="hybridMultilevel"/>
    <w:tmpl w:val="91DC51C4"/>
    <w:lvl w:ilvl="0" w:tplc="04150011">
      <w:start w:val="1"/>
      <w:numFmt w:val="decimal"/>
      <w:lvlText w:val="%1)"/>
      <w:lvlJc w:val="left"/>
      <w:pPr>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B2D30B6"/>
    <w:multiLevelType w:val="hybridMultilevel"/>
    <w:tmpl w:val="CDD4D16E"/>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D696F81"/>
    <w:multiLevelType w:val="hybridMultilevel"/>
    <w:tmpl w:val="E1483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834547"/>
    <w:multiLevelType w:val="multilevel"/>
    <w:tmpl w:val="BAB8D2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59340BE"/>
    <w:multiLevelType w:val="singleLevel"/>
    <w:tmpl w:val="449CA97A"/>
    <w:lvl w:ilvl="0">
      <w:start w:val="1"/>
      <w:numFmt w:val="ordinal"/>
      <w:lvlText w:val="1.%1"/>
      <w:lvlJc w:val="left"/>
      <w:pPr>
        <w:tabs>
          <w:tab w:val="num" w:pos="1080"/>
        </w:tabs>
        <w:ind w:left="454" w:hanging="454"/>
      </w:pPr>
      <w:rPr>
        <w:rFonts w:ascii="Times New Roman" w:hAnsi="Times New Roman" w:cs="Times New Roman" w:hint="default"/>
        <w:b/>
        <w:i w:val="0"/>
        <w:sz w:val="20"/>
      </w:rPr>
    </w:lvl>
  </w:abstractNum>
  <w:abstractNum w:abstractNumId="11">
    <w:nsid w:val="29282559"/>
    <w:multiLevelType w:val="hybridMultilevel"/>
    <w:tmpl w:val="58B4587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4316BA0"/>
    <w:multiLevelType w:val="hybridMultilevel"/>
    <w:tmpl w:val="3FC6E5D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5F81B6B"/>
    <w:multiLevelType w:val="hybridMultilevel"/>
    <w:tmpl w:val="00E80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AD9580B"/>
    <w:multiLevelType w:val="hybridMultilevel"/>
    <w:tmpl w:val="C9486750"/>
    <w:lvl w:ilvl="0" w:tplc="4B0A42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B36466A"/>
    <w:multiLevelType w:val="hybridMultilevel"/>
    <w:tmpl w:val="27F2ED9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53C62503"/>
    <w:multiLevelType w:val="hybridMultilevel"/>
    <w:tmpl w:val="27BC9F4A"/>
    <w:lvl w:ilvl="0" w:tplc="4B0A42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57535135"/>
    <w:multiLevelType w:val="hybridMultilevel"/>
    <w:tmpl w:val="E496083E"/>
    <w:lvl w:ilvl="0" w:tplc="04150017">
      <w:start w:val="1"/>
      <w:numFmt w:val="lowerLetter"/>
      <w:lvlText w:val="%1)"/>
      <w:lvlJc w:val="left"/>
      <w:pPr>
        <w:ind w:left="720" w:hanging="360"/>
      </w:pPr>
      <w:rPr>
        <w:rFonts w:cs="Times New Roman"/>
      </w:rPr>
    </w:lvl>
    <w:lvl w:ilvl="1" w:tplc="74241DB6">
      <w:start w:val="1"/>
      <w:numFmt w:val="upperRoman"/>
      <w:lvlText w:val="%2."/>
      <w:lvlJc w:val="left"/>
      <w:pPr>
        <w:ind w:left="1800" w:hanging="72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5B0213B4"/>
    <w:multiLevelType w:val="hybridMultilevel"/>
    <w:tmpl w:val="2BF24CB6"/>
    <w:lvl w:ilvl="0" w:tplc="4B0A42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5C4A4000"/>
    <w:multiLevelType w:val="hybridMultilevel"/>
    <w:tmpl w:val="5EBCD9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60A023DB"/>
    <w:multiLevelType w:val="hybridMultilevel"/>
    <w:tmpl w:val="95F456CC"/>
    <w:lvl w:ilvl="0" w:tplc="4B0A42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75046F18"/>
    <w:multiLevelType w:val="hybridMultilevel"/>
    <w:tmpl w:val="68D07CF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7496A57"/>
    <w:multiLevelType w:val="singleLevel"/>
    <w:tmpl w:val="AFF01B68"/>
    <w:lvl w:ilvl="0">
      <w:start w:val="1"/>
      <w:numFmt w:val="decimal"/>
      <w:lvlText w:val="%1."/>
      <w:lvlJc w:val="left"/>
      <w:pPr>
        <w:tabs>
          <w:tab w:val="num" w:pos="705"/>
        </w:tabs>
        <w:ind w:left="705" w:hanging="705"/>
      </w:pPr>
      <w:rPr>
        <w:rFonts w:cs="Times New Roman"/>
        <w:b w:val="0"/>
        <w:i w:val="0"/>
      </w:rPr>
    </w:lvl>
  </w:abstractNum>
  <w:num w:numId="1">
    <w:abstractNumId w:val="4"/>
  </w:num>
  <w:num w:numId="2">
    <w:abstractNumId w:val="9"/>
  </w:num>
  <w:num w:numId="3">
    <w:abstractNumId w:val="5"/>
  </w:num>
  <w:num w:numId="4">
    <w:abstractNumId w:val="10"/>
  </w:num>
  <w:num w:numId="5">
    <w:abstractNumId w:val="11"/>
  </w:num>
  <w:num w:numId="6">
    <w:abstractNumId w:val="1"/>
  </w:num>
  <w:num w:numId="7">
    <w:abstractNumId w:val="17"/>
  </w:num>
  <w:num w:numId="8">
    <w:abstractNumId w:val="0"/>
  </w:num>
  <w:num w:numId="9">
    <w:abstractNumId w:val="16"/>
  </w:num>
  <w:num w:numId="10">
    <w:abstractNumId w:val="20"/>
  </w:num>
  <w:num w:numId="11">
    <w:abstractNumId w:val="14"/>
  </w:num>
  <w:num w:numId="12">
    <w:abstractNumId w:val="6"/>
  </w:num>
  <w:num w:numId="13">
    <w:abstractNumId w:val="12"/>
  </w:num>
  <w:num w:numId="14">
    <w:abstractNumId w:val="2"/>
  </w:num>
  <w:num w:numId="15">
    <w:abstractNumId w:val="18"/>
  </w:num>
  <w:num w:numId="16">
    <w:abstractNumId w:val="7"/>
  </w:num>
  <w:num w:numId="17">
    <w:abstractNumId w:val="22"/>
  </w:num>
  <w:num w:numId="18">
    <w:abstractNumId w:val="21"/>
  </w:num>
  <w:num w:numId="19">
    <w:abstractNumId w:val="13"/>
  </w:num>
  <w:num w:numId="20">
    <w:abstractNumId w:val="8"/>
  </w:num>
  <w:num w:numId="21">
    <w:abstractNumId w:val="15"/>
  </w:num>
  <w:num w:numId="22">
    <w:abstractNumId w:val="3"/>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E36D1"/>
    <w:rsid w:val="000104B8"/>
    <w:rsid w:val="00011160"/>
    <w:rsid w:val="00050482"/>
    <w:rsid w:val="00061BFF"/>
    <w:rsid w:val="000B55A9"/>
    <w:rsid w:val="000D7BF1"/>
    <w:rsid w:val="000E69E6"/>
    <w:rsid w:val="000F19F3"/>
    <w:rsid w:val="000F5BDA"/>
    <w:rsid w:val="000F6182"/>
    <w:rsid w:val="001135D8"/>
    <w:rsid w:val="00122D77"/>
    <w:rsid w:val="001642E7"/>
    <w:rsid w:val="001A066D"/>
    <w:rsid w:val="001C3FD1"/>
    <w:rsid w:val="001C5E22"/>
    <w:rsid w:val="001D13E3"/>
    <w:rsid w:val="00203FE8"/>
    <w:rsid w:val="002048DB"/>
    <w:rsid w:val="00215365"/>
    <w:rsid w:val="002B1D88"/>
    <w:rsid w:val="002B621B"/>
    <w:rsid w:val="003028C4"/>
    <w:rsid w:val="00316E56"/>
    <w:rsid w:val="00333D28"/>
    <w:rsid w:val="0035180C"/>
    <w:rsid w:val="00376BB3"/>
    <w:rsid w:val="003852D2"/>
    <w:rsid w:val="00440BFF"/>
    <w:rsid w:val="00447F10"/>
    <w:rsid w:val="00451DC7"/>
    <w:rsid w:val="00452DFC"/>
    <w:rsid w:val="0046270D"/>
    <w:rsid w:val="0046552C"/>
    <w:rsid w:val="00487C3C"/>
    <w:rsid w:val="004A5006"/>
    <w:rsid w:val="004B53B3"/>
    <w:rsid w:val="004C271A"/>
    <w:rsid w:val="004D6AA8"/>
    <w:rsid w:val="004E0AE9"/>
    <w:rsid w:val="004E7A0C"/>
    <w:rsid w:val="004F3205"/>
    <w:rsid w:val="00511043"/>
    <w:rsid w:val="00564937"/>
    <w:rsid w:val="005B75C4"/>
    <w:rsid w:val="005F2AA1"/>
    <w:rsid w:val="00603F8A"/>
    <w:rsid w:val="00624E67"/>
    <w:rsid w:val="006441DD"/>
    <w:rsid w:val="006476AC"/>
    <w:rsid w:val="00677C13"/>
    <w:rsid w:val="00685365"/>
    <w:rsid w:val="0069191C"/>
    <w:rsid w:val="00696C94"/>
    <w:rsid w:val="006A14A7"/>
    <w:rsid w:val="006A7718"/>
    <w:rsid w:val="006D6C70"/>
    <w:rsid w:val="006F16DD"/>
    <w:rsid w:val="007171F4"/>
    <w:rsid w:val="00717A68"/>
    <w:rsid w:val="00721098"/>
    <w:rsid w:val="0074007C"/>
    <w:rsid w:val="00746867"/>
    <w:rsid w:val="00747BB2"/>
    <w:rsid w:val="0077603A"/>
    <w:rsid w:val="00781785"/>
    <w:rsid w:val="007C4BA5"/>
    <w:rsid w:val="007E36D1"/>
    <w:rsid w:val="007E3AF1"/>
    <w:rsid w:val="007F036D"/>
    <w:rsid w:val="008043F6"/>
    <w:rsid w:val="008270CA"/>
    <w:rsid w:val="008306FA"/>
    <w:rsid w:val="00851272"/>
    <w:rsid w:val="008652A9"/>
    <w:rsid w:val="00885341"/>
    <w:rsid w:val="008F4F06"/>
    <w:rsid w:val="00910588"/>
    <w:rsid w:val="009807E5"/>
    <w:rsid w:val="009C277C"/>
    <w:rsid w:val="009E5E52"/>
    <w:rsid w:val="009F2B40"/>
    <w:rsid w:val="009F68F4"/>
    <w:rsid w:val="00A07CAE"/>
    <w:rsid w:val="00A13702"/>
    <w:rsid w:val="00A34CCE"/>
    <w:rsid w:val="00A77E49"/>
    <w:rsid w:val="00A80A00"/>
    <w:rsid w:val="00A8776D"/>
    <w:rsid w:val="00AC6A1E"/>
    <w:rsid w:val="00B5315A"/>
    <w:rsid w:val="00B71C24"/>
    <w:rsid w:val="00BA280A"/>
    <w:rsid w:val="00BB4928"/>
    <w:rsid w:val="00BD683F"/>
    <w:rsid w:val="00BF00FE"/>
    <w:rsid w:val="00C3669C"/>
    <w:rsid w:val="00C42CF6"/>
    <w:rsid w:val="00C45394"/>
    <w:rsid w:val="00C92E20"/>
    <w:rsid w:val="00CB1927"/>
    <w:rsid w:val="00CC55E5"/>
    <w:rsid w:val="00D03679"/>
    <w:rsid w:val="00DB31ED"/>
    <w:rsid w:val="00DB494D"/>
    <w:rsid w:val="00DB732C"/>
    <w:rsid w:val="00DB7C55"/>
    <w:rsid w:val="00E02F8D"/>
    <w:rsid w:val="00E160DB"/>
    <w:rsid w:val="00E36985"/>
    <w:rsid w:val="00E40960"/>
    <w:rsid w:val="00E65D59"/>
    <w:rsid w:val="00E8046A"/>
    <w:rsid w:val="00EA22EE"/>
    <w:rsid w:val="00EA7063"/>
    <w:rsid w:val="00EC2CE4"/>
    <w:rsid w:val="00F205F0"/>
    <w:rsid w:val="00F40668"/>
    <w:rsid w:val="00F42B32"/>
    <w:rsid w:val="00F52ED1"/>
    <w:rsid w:val="00F96F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4E67"/>
    <w:rPr>
      <w:sz w:val="20"/>
      <w:szCs w:val="20"/>
    </w:rPr>
  </w:style>
  <w:style w:type="paragraph" w:styleId="Nagwek1">
    <w:name w:val="heading 1"/>
    <w:basedOn w:val="Normalny"/>
    <w:next w:val="Normalny"/>
    <w:link w:val="Nagwek1Znak"/>
    <w:uiPriority w:val="99"/>
    <w:qFormat/>
    <w:rsid w:val="00624E67"/>
    <w:pPr>
      <w:keepNext/>
      <w:outlineLvl w:val="0"/>
    </w:pPr>
    <w:rPr>
      <w:b/>
      <w:sz w:val="24"/>
    </w:rPr>
  </w:style>
  <w:style w:type="paragraph" w:styleId="Nagwek2">
    <w:name w:val="heading 2"/>
    <w:basedOn w:val="Normalny"/>
    <w:next w:val="Normalny"/>
    <w:link w:val="Nagwek2Znak"/>
    <w:uiPriority w:val="99"/>
    <w:qFormat/>
    <w:rsid w:val="00624E67"/>
    <w:pPr>
      <w:keepNext/>
      <w:ind w:firstLine="708"/>
      <w:jc w:val="center"/>
      <w:outlineLvl w:val="1"/>
    </w:pPr>
    <w:rPr>
      <w:rFonts w:ascii="Cambria" w:hAnsi="Cambria"/>
      <w:b/>
    </w:rPr>
  </w:style>
  <w:style w:type="paragraph" w:styleId="Nagwek3">
    <w:name w:val="heading 3"/>
    <w:basedOn w:val="Normalny"/>
    <w:next w:val="Normalny"/>
    <w:link w:val="Nagwek3Znak"/>
    <w:uiPriority w:val="99"/>
    <w:qFormat/>
    <w:rsid w:val="00624E67"/>
    <w:pPr>
      <w:keepNext/>
      <w:jc w:val="both"/>
      <w:outlineLvl w:val="2"/>
    </w:pPr>
    <w:rPr>
      <w:b/>
      <w:sz w:val="24"/>
    </w:rPr>
  </w:style>
  <w:style w:type="paragraph" w:styleId="Nagwek4">
    <w:name w:val="heading 4"/>
    <w:basedOn w:val="Normalny"/>
    <w:next w:val="Normalny"/>
    <w:link w:val="Nagwek4Znak"/>
    <w:uiPriority w:val="99"/>
    <w:qFormat/>
    <w:rsid w:val="00624E67"/>
    <w:pPr>
      <w:keepNext/>
      <w:ind w:firstLine="360"/>
      <w:outlineLvl w:val="3"/>
    </w:pPr>
    <w:rPr>
      <w:b/>
      <w:sz w:val="24"/>
    </w:rPr>
  </w:style>
  <w:style w:type="paragraph" w:styleId="Nagwek5">
    <w:name w:val="heading 5"/>
    <w:basedOn w:val="Normalny"/>
    <w:next w:val="Normalny"/>
    <w:link w:val="Nagwek5Znak"/>
    <w:uiPriority w:val="99"/>
    <w:qFormat/>
    <w:rsid w:val="00624E67"/>
    <w:pPr>
      <w:keepNext/>
      <w:ind w:left="7080"/>
      <w:outlineLvl w:val="4"/>
    </w:pPr>
    <w:rPr>
      <w:b/>
      <w:sz w:val="32"/>
    </w:rPr>
  </w:style>
  <w:style w:type="paragraph" w:styleId="Nagwek6">
    <w:name w:val="heading 6"/>
    <w:basedOn w:val="Normalny"/>
    <w:next w:val="Normalny"/>
    <w:link w:val="Nagwek6Znak"/>
    <w:uiPriority w:val="99"/>
    <w:qFormat/>
    <w:rsid w:val="00624E67"/>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618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F618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0F6182"/>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0F6182"/>
    <w:rPr>
      <w:rFonts w:ascii="Calibri" w:hAnsi="Calibri" w:cs="Times New Roman"/>
      <w:b/>
      <w:bCs/>
      <w:sz w:val="28"/>
      <w:szCs w:val="28"/>
    </w:rPr>
  </w:style>
  <w:style w:type="character" w:customStyle="1" w:styleId="Nagwek5Znak">
    <w:name w:val="Nagłówek 5 Znak"/>
    <w:basedOn w:val="Domylnaczcionkaakapitu"/>
    <w:link w:val="Nagwek5"/>
    <w:uiPriority w:val="99"/>
    <w:semiHidden/>
    <w:locked/>
    <w:rsid w:val="000F618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0F6182"/>
    <w:rPr>
      <w:rFonts w:ascii="Calibri" w:hAnsi="Calibri" w:cs="Times New Roman"/>
      <w:b/>
      <w:bCs/>
    </w:rPr>
  </w:style>
  <w:style w:type="paragraph" w:customStyle="1" w:styleId="Default">
    <w:name w:val="Default"/>
    <w:uiPriority w:val="99"/>
    <w:rsid w:val="00624E67"/>
    <w:rPr>
      <w:rFonts w:ascii="Calibri" w:hAnsi="Calibri"/>
      <w:color w:val="000000"/>
      <w:sz w:val="24"/>
      <w:szCs w:val="20"/>
    </w:rPr>
  </w:style>
  <w:style w:type="paragraph" w:styleId="Tekstpodstawowy">
    <w:name w:val="Body Text"/>
    <w:basedOn w:val="Normalny"/>
    <w:link w:val="TekstpodstawowyZnak"/>
    <w:uiPriority w:val="99"/>
    <w:semiHidden/>
    <w:rsid w:val="00624E67"/>
    <w:rPr>
      <w:b/>
    </w:rPr>
  </w:style>
  <w:style w:type="character" w:customStyle="1" w:styleId="TekstpodstawowyZnak">
    <w:name w:val="Tekst podstawowy Znak"/>
    <w:basedOn w:val="Domylnaczcionkaakapitu"/>
    <w:link w:val="Tekstpodstawowy"/>
    <w:uiPriority w:val="99"/>
    <w:semiHidden/>
    <w:locked/>
    <w:rsid w:val="000F6182"/>
    <w:rPr>
      <w:rFonts w:cs="Times New Roman"/>
      <w:sz w:val="20"/>
      <w:szCs w:val="20"/>
    </w:rPr>
  </w:style>
  <w:style w:type="paragraph" w:styleId="NormalnyWeb">
    <w:name w:val="Normal (Web)"/>
    <w:basedOn w:val="Normalny"/>
    <w:uiPriority w:val="99"/>
    <w:semiHidden/>
    <w:rsid w:val="00624E67"/>
    <w:pPr>
      <w:spacing w:before="100" w:beforeAutospacing="1" w:after="119"/>
    </w:pPr>
    <w:rPr>
      <w:sz w:val="24"/>
      <w:szCs w:val="24"/>
    </w:rPr>
  </w:style>
  <w:style w:type="paragraph" w:styleId="Tekstpodstawowy2">
    <w:name w:val="Body Text 2"/>
    <w:basedOn w:val="Normalny"/>
    <w:link w:val="Tekstpodstawowy2Znak"/>
    <w:uiPriority w:val="99"/>
    <w:semiHidden/>
    <w:rsid w:val="00624E67"/>
    <w:pPr>
      <w:jc w:val="both"/>
    </w:pPr>
    <w:rPr>
      <w:sz w:val="24"/>
    </w:rPr>
  </w:style>
  <w:style w:type="character" w:customStyle="1" w:styleId="Tekstpodstawowy2Znak">
    <w:name w:val="Tekst podstawowy 2 Znak"/>
    <w:basedOn w:val="Domylnaczcionkaakapitu"/>
    <w:link w:val="Tekstpodstawowy2"/>
    <w:uiPriority w:val="99"/>
    <w:semiHidden/>
    <w:locked/>
    <w:rsid w:val="000F6182"/>
    <w:rPr>
      <w:rFonts w:cs="Times New Roman"/>
      <w:sz w:val="20"/>
      <w:szCs w:val="20"/>
    </w:rPr>
  </w:style>
  <w:style w:type="paragraph" w:styleId="Tekstpodstawowywcity">
    <w:name w:val="Body Text Indent"/>
    <w:basedOn w:val="Normalny"/>
    <w:link w:val="TekstpodstawowywcityZnak"/>
    <w:uiPriority w:val="99"/>
    <w:semiHidden/>
    <w:rsid w:val="00624E67"/>
    <w:pPr>
      <w:tabs>
        <w:tab w:val="left" w:pos="1985"/>
      </w:tabs>
      <w:ind w:left="2127" w:hanging="687"/>
      <w:jc w:val="both"/>
    </w:pPr>
    <w:rPr>
      <w:sz w:val="24"/>
    </w:rPr>
  </w:style>
  <w:style w:type="character" w:customStyle="1" w:styleId="TekstpodstawowywcityZnak">
    <w:name w:val="Tekst podstawowy wcięty Znak"/>
    <w:basedOn w:val="Domylnaczcionkaakapitu"/>
    <w:link w:val="Tekstpodstawowywcity"/>
    <w:uiPriority w:val="99"/>
    <w:semiHidden/>
    <w:locked/>
    <w:rsid w:val="000F6182"/>
    <w:rPr>
      <w:rFonts w:cs="Times New Roman"/>
      <w:sz w:val="20"/>
      <w:szCs w:val="20"/>
    </w:rPr>
  </w:style>
  <w:style w:type="paragraph" w:styleId="Tytu">
    <w:name w:val="Title"/>
    <w:basedOn w:val="Normalny"/>
    <w:link w:val="TytuZnak1"/>
    <w:uiPriority w:val="99"/>
    <w:qFormat/>
    <w:rsid w:val="00624E67"/>
    <w:pPr>
      <w:jc w:val="center"/>
    </w:pPr>
    <w:rPr>
      <w:b/>
      <w:sz w:val="24"/>
    </w:rPr>
  </w:style>
  <w:style w:type="character" w:customStyle="1" w:styleId="TytuZnak1">
    <w:name w:val="Tytuł Znak1"/>
    <w:basedOn w:val="Domylnaczcionkaakapitu"/>
    <w:link w:val="Tytu"/>
    <w:uiPriority w:val="99"/>
    <w:locked/>
    <w:rsid w:val="000F6182"/>
    <w:rPr>
      <w:rFonts w:ascii="Cambria" w:hAnsi="Cambria" w:cs="Times New Roman"/>
      <w:b/>
      <w:bCs/>
      <w:kern w:val="28"/>
      <w:sz w:val="32"/>
      <w:szCs w:val="32"/>
    </w:rPr>
  </w:style>
  <w:style w:type="character" w:customStyle="1" w:styleId="TytuZnak">
    <w:name w:val="Tytuł Znak"/>
    <w:uiPriority w:val="99"/>
    <w:rsid w:val="00624E67"/>
    <w:rPr>
      <w:b/>
      <w:sz w:val="24"/>
    </w:rPr>
  </w:style>
  <w:style w:type="paragraph" w:styleId="Nagwek">
    <w:name w:val="header"/>
    <w:basedOn w:val="Normalny"/>
    <w:link w:val="NagwekZnak1"/>
    <w:uiPriority w:val="99"/>
    <w:semiHidden/>
    <w:rsid w:val="00624E67"/>
    <w:pPr>
      <w:tabs>
        <w:tab w:val="center" w:pos="4536"/>
        <w:tab w:val="right" w:pos="9072"/>
      </w:tabs>
    </w:pPr>
  </w:style>
  <w:style w:type="character" w:customStyle="1" w:styleId="NagwekZnak1">
    <w:name w:val="Nagłówek Znak1"/>
    <w:basedOn w:val="Domylnaczcionkaakapitu"/>
    <w:link w:val="Nagwek"/>
    <w:uiPriority w:val="99"/>
    <w:semiHidden/>
    <w:locked/>
    <w:rsid w:val="000F6182"/>
    <w:rPr>
      <w:rFonts w:cs="Times New Roman"/>
      <w:sz w:val="20"/>
      <w:szCs w:val="20"/>
    </w:rPr>
  </w:style>
  <w:style w:type="character" w:customStyle="1" w:styleId="NagwekZnak">
    <w:name w:val="Nagłówek Znak"/>
    <w:basedOn w:val="Domylnaczcionkaakapitu"/>
    <w:uiPriority w:val="99"/>
    <w:semiHidden/>
    <w:rsid w:val="00624E67"/>
    <w:rPr>
      <w:rFonts w:cs="Times New Roman"/>
    </w:rPr>
  </w:style>
  <w:style w:type="paragraph" w:styleId="Stopka">
    <w:name w:val="footer"/>
    <w:basedOn w:val="Normalny"/>
    <w:link w:val="StopkaZnak1"/>
    <w:uiPriority w:val="99"/>
    <w:semiHidden/>
    <w:rsid w:val="00624E67"/>
    <w:pPr>
      <w:tabs>
        <w:tab w:val="center" w:pos="4536"/>
        <w:tab w:val="right" w:pos="9072"/>
      </w:tabs>
    </w:pPr>
  </w:style>
  <w:style w:type="character" w:customStyle="1" w:styleId="StopkaZnak1">
    <w:name w:val="Stopka Znak1"/>
    <w:basedOn w:val="Domylnaczcionkaakapitu"/>
    <w:link w:val="Stopka"/>
    <w:uiPriority w:val="99"/>
    <w:semiHidden/>
    <w:locked/>
    <w:rsid w:val="000F6182"/>
    <w:rPr>
      <w:rFonts w:cs="Times New Roman"/>
      <w:sz w:val="20"/>
      <w:szCs w:val="20"/>
    </w:rPr>
  </w:style>
  <w:style w:type="character" w:customStyle="1" w:styleId="StopkaZnak">
    <w:name w:val="Stopka Znak"/>
    <w:basedOn w:val="Domylnaczcionkaakapitu"/>
    <w:uiPriority w:val="99"/>
    <w:rsid w:val="00624E67"/>
    <w:rPr>
      <w:rFonts w:cs="Times New Roman"/>
    </w:rPr>
  </w:style>
  <w:style w:type="paragraph" w:styleId="Podtytu">
    <w:name w:val="Subtitle"/>
    <w:basedOn w:val="Normalny"/>
    <w:link w:val="PodtytuZnak"/>
    <w:uiPriority w:val="99"/>
    <w:qFormat/>
    <w:rsid w:val="00624E67"/>
    <w:rPr>
      <w:b/>
    </w:rPr>
  </w:style>
  <w:style w:type="character" w:customStyle="1" w:styleId="PodtytuZnak">
    <w:name w:val="Podtytuł Znak"/>
    <w:basedOn w:val="Domylnaczcionkaakapitu"/>
    <w:link w:val="Podtytu"/>
    <w:uiPriority w:val="99"/>
    <w:locked/>
    <w:rsid w:val="000F6182"/>
    <w:rPr>
      <w:rFonts w:ascii="Cambria" w:hAnsi="Cambria" w:cs="Times New Roman"/>
      <w:sz w:val="24"/>
      <w:szCs w:val="24"/>
    </w:rPr>
  </w:style>
  <w:style w:type="paragraph" w:styleId="Akapitzlist">
    <w:name w:val="List Paragraph"/>
    <w:basedOn w:val="Normalny"/>
    <w:uiPriority w:val="99"/>
    <w:qFormat/>
    <w:rsid w:val="00624E67"/>
    <w:pPr>
      <w:ind w:left="720"/>
      <w:contextualSpacing/>
    </w:pPr>
  </w:style>
  <w:style w:type="character" w:styleId="Numerstrony">
    <w:name w:val="page number"/>
    <w:basedOn w:val="Domylnaczcionkaakapitu"/>
    <w:uiPriority w:val="99"/>
    <w:semiHidden/>
    <w:rsid w:val="00624E67"/>
    <w:rPr>
      <w:rFonts w:cs="Times New Roman"/>
    </w:rPr>
  </w:style>
  <w:style w:type="paragraph" w:styleId="Tekstdymka">
    <w:name w:val="Balloon Text"/>
    <w:basedOn w:val="Normalny"/>
    <w:link w:val="TekstdymkaZnak"/>
    <w:uiPriority w:val="99"/>
    <w:semiHidden/>
    <w:rsid w:val="00B5315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531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5043585">
      <w:marLeft w:val="0"/>
      <w:marRight w:val="0"/>
      <w:marTop w:val="0"/>
      <w:marBottom w:val="0"/>
      <w:divBdr>
        <w:top w:val="none" w:sz="0" w:space="0" w:color="auto"/>
        <w:left w:val="none" w:sz="0" w:space="0" w:color="auto"/>
        <w:bottom w:val="none" w:sz="0" w:space="0" w:color="auto"/>
        <w:right w:val="none" w:sz="0" w:space="0" w:color="auto"/>
      </w:divBdr>
    </w:div>
    <w:div w:id="1915043586">
      <w:marLeft w:val="0"/>
      <w:marRight w:val="0"/>
      <w:marTop w:val="0"/>
      <w:marBottom w:val="0"/>
      <w:divBdr>
        <w:top w:val="none" w:sz="0" w:space="0" w:color="auto"/>
        <w:left w:val="none" w:sz="0" w:space="0" w:color="auto"/>
        <w:bottom w:val="none" w:sz="0" w:space="0" w:color="auto"/>
        <w:right w:val="none" w:sz="0" w:space="0" w:color="auto"/>
      </w:divBdr>
    </w:div>
    <w:div w:id="1915043587">
      <w:marLeft w:val="0"/>
      <w:marRight w:val="0"/>
      <w:marTop w:val="0"/>
      <w:marBottom w:val="0"/>
      <w:divBdr>
        <w:top w:val="none" w:sz="0" w:space="0" w:color="auto"/>
        <w:left w:val="none" w:sz="0" w:space="0" w:color="auto"/>
        <w:bottom w:val="none" w:sz="0" w:space="0" w:color="auto"/>
        <w:right w:val="none" w:sz="0" w:space="0" w:color="auto"/>
      </w:divBdr>
    </w:div>
    <w:div w:id="1915043588">
      <w:marLeft w:val="0"/>
      <w:marRight w:val="0"/>
      <w:marTop w:val="0"/>
      <w:marBottom w:val="0"/>
      <w:divBdr>
        <w:top w:val="none" w:sz="0" w:space="0" w:color="auto"/>
        <w:left w:val="none" w:sz="0" w:space="0" w:color="auto"/>
        <w:bottom w:val="none" w:sz="0" w:space="0" w:color="auto"/>
        <w:right w:val="none" w:sz="0" w:space="0" w:color="auto"/>
      </w:divBdr>
    </w:div>
    <w:div w:id="1915043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533</Words>
  <Characters>3199</Characters>
  <Application>Microsoft Office Word</Application>
  <DocSecurity>0</DocSecurity>
  <Lines>26</Lines>
  <Paragraphs>7</Paragraphs>
  <ScaleCrop>false</ScaleCrop>
  <Company>PWSZ</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dla rad instytutów, dotyczące przygotowania dokumentu określającego efekty kształcenia, będącego podstawą dla Senatu PWSZ do przyjęcia uchwały w sprawie efektów kształcenia</dc:title>
  <dc:subject/>
  <dc:creator>aaaa</dc:creator>
  <cp:keywords/>
  <dc:description/>
  <cp:lastModifiedBy> </cp:lastModifiedBy>
  <cp:revision>2</cp:revision>
  <cp:lastPrinted>2013-03-06T10:58:00Z</cp:lastPrinted>
  <dcterms:created xsi:type="dcterms:W3CDTF">2013-04-15T09:26:00Z</dcterms:created>
  <dcterms:modified xsi:type="dcterms:W3CDTF">2013-04-15T09:26:00Z</dcterms:modified>
</cp:coreProperties>
</file>