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59" w:rsidRDefault="00E65D59">
      <w:pPr>
        <w:pStyle w:val="Default"/>
        <w:rPr>
          <w:rFonts w:ascii="Cambria" w:hAnsi="Cambria"/>
          <w:szCs w:val="24"/>
        </w:rPr>
      </w:pPr>
    </w:p>
    <w:p w:rsidR="00E65D59" w:rsidRDefault="00E65D59">
      <w:pPr>
        <w:pStyle w:val="Nagwek2"/>
        <w:rPr>
          <w:sz w:val="24"/>
          <w:szCs w:val="24"/>
        </w:rPr>
      </w:pPr>
    </w:p>
    <w:p w:rsidR="00E65D59" w:rsidRDefault="00E65D59">
      <w:pPr>
        <w:pStyle w:val="Nagwek2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03679">
        <w:rPr>
          <w:sz w:val="24"/>
          <w:szCs w:val="24"/>
        </w:rPr>
        <w:t xml:space="preserve">Module/ </w:t>
      </w:r>
      <w:proofErr w:type="spellStart"/>
      <w:r w:rsidR="00EC2CE4">
        <w:rPr>
          <w:sz w:val="24"/>
          <w:szCs w:val="24"/>
        </w:rPr>
        <w:t>course</w:t>
      </w:r>
      <w:proofErr w:type="spellEnd"/>
      <w:r w:rsidR="00D03679">
        <w:rPr>
          <w:sz w:val="24"/>
          <w:szCs w:val="24"/>
        </w:rPr>
        <w:t xml:space="preserve"> </w:t>
      </w:r>
      <w:r w:rsidR="00333D28">
        <w:rPr>
          <w:sz w:val="24"/>
          <w:szCs w:val="24"/>
        </w:rPr>
        <w:t>form</w:t>
      </w:r>
    </w:p>
    <w:p w:rsidR="00E65D59" w:rsidRDefault="00E65D59">
      <w:pPr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97"/>
        <w:gridCol w:w="1357"/>
        <w:gridCol w:w="1357"/>
        <w:gridCol w:w="453"/>
        <w:gridCol w:w="905"/>
        <w:gridCol w:w="1360"/>
        <w:gridCol w:w="908"/>
        <w:gridCol w:w="454"/>
        <w:gridCol w:w="1360"/>
        <w:gridCol w:w="1357"/>
      </w:tblGrid>
      <w:tr w:rsidR="00E65D59">
        <w:trPr>
          <w:cantSplit/>
          <w:trHeight w:val="510"/>
        </w:trPr>
        <w:tc>
          <w:tcPr>
            <w:tcW w:w="497" w:type="dxa"/>
            <w:vMerge w:val="restart"/>
            <w:shd w:val="clear" w:color="auto" w:fill="C0C0C0"/>
            <w:textDirection w:val="btLr"/>
          </w:tcPr>
          <w:p w:rsidR="00E65D59" w:rsidRPr="00EF17B3" w:rsidRDefault="00A80A00">
            <w:pPr>
              <w:ind w:left="113" w:right="113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>To be completed by  Course Team</w:t>
            </w:r>
          </w:p>
        </w:tc>
        <w:tc>
          <w:tcPr>
            <w:tcW w:w="6340" w:type="dxa"/>
            <w:gridSpan w:val="6"/>
          </w:tcPr>
          <w:p w:rsidR="00E65D59" w:rsidRDefault="004B53B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 w:rsidR="009F2B4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65D59">
              <w:rPr>
                <w:rFonts w:ascii="Cambria" w:hAnsi="Cambria"/>
                <w:sz w:val="24"/>
                <w:szCs w:val="24"/>
              </w:rPr>
              <w:t xml:space="preserve">: </w:t>
            </w:r>
          </w:p>
          <w:p w:rsidR="007E36D1" w:rsidRPr="00B71C24" w:rsidRDefault="00137AE5" w:rsidP="00EA22EE">
            <w:pPr>
              <w:rPr>
                <w:rFonts w:ascii="Cambria" w:hAnsi="Cambria"/>
                <w:sz w:val="24"/>
                <w:szCs w:val="24"/>
              </w:rPr>
            </w:pPr>
            <w:r w:rsidRPr="00B71C24">
              <w:rPr>
                <w:rFonts w:ascii="Cambria" w:hAnsi="Cambria" w:cs="Arial"/>
                <w:b/>
                <w:sz w:val="24"/>
                <w:szCs w:val="24"/>
                <w:lang w:val="en-US"/>
              </w:rPr>
              <w:t>ENGINEERING MECHANICS</w:t>
            </w:r>
          </w:p>
        </w:tc>
        <w:tc>
          <w:tcPr>
            <w:tcW w:w="3171" w:type="dxa"/>
            <w:gridSpan w:val="3"/>
            <w:shd w:val="clear" w:color="auto" w:fill="C0C0C0"/>
          </w:tcPr>
          <w:p w:rsidR="00E65D59" w:rsidRDefault="004B53B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code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E65D59">
        <w:trPr>
          <w:cantSplit/>
        </w:trPr>
        <w:tc>
          <w:tcPr>
            <w:tcW w:w="497" w:type="dxa"/>
            <w:vMerge/>
            <w:shd w:val="clear" w:color="auto" w:fill="C0C0C0"/>
            <w:textDirection w:val="btLr"/>
          </w:tcPr>
          <w:p w:rsidR="00E65D59" w:rsidRDefault="00E65D59">
            <w:pPr>
              <w:ind w:left="113" w:right="11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40" w:type="dxa"/>
            <w:gridSpan w:val="6"/>
          </w:tcPr>
          <w:p w:rsidR="00E65D59" w:rsidRDefault="004B53B3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name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 xml:space="preserve">: </w:t>
            </w:r>
          </w:p>
          <w:p w:rsidR="00E65D59" w:rsidRPr="007E36D1" w:rsidRDefault="00137AE5">
            <w:pPr>
              <w:rPr>
                <w:rFonts w:ascii="Cambria" w:hAnsi="Cambria"/>
                <w:sz w:val="24"/>
                <w:szCs w:val="24"/>
              </w:rPr>
            </w:pPr>
            <w:r w:rsidRPr="00B71C24">
              <w:rPr>
                <w:rFonts w:ascii="Cambria" w:hAnsi="Cambria" w:cs="Arial"/>
                <w:b/>
                <w:sz w:val="24"/>
                <w:szCs w:val="24"/>
                <w:lang w:val="en-US"/>
              </w:rPr>
              <w:t>ENGINEERING MECHANICS</w:t>
            </w:r>
          </w:p>
        </w:tc>
        <w:tc>
          <w:tcPr>
            <w:tcW w:w="3171" w:type="dxa"/>
            <w:gridSpan w:val="3"/>
            <w:shd w:val="clear" w:color="auto" w:fill="C0C0C0"/>
          </w:tcPr>
          <w:p w:rsidR="00E65D59" w:rsidRDefault="004B53B3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code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E65D59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:rsidR="00E65D59" w:rsidRPr="00333D28" w:rsidRDefault="006D6C70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Faculty</w:t>
            </w:r>
            <w:proofErr w:type="spellEnd"/>
            <w:r w:rsidR="00333D28"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</w:p>
          <w:p w:rsidR="00E65D59" w:rsidRPr="007E36D1" w:rsidRDefault="00137AE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INSTITUTE OF TECHNOLOGY</w:t>
            </w:r>
          </w:p>
        </w:tc>
      </w:tr>
      <w:tr w:rsidR="00E65D59" w:rsidRPr="00EF17B3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:rsidR="00E65D59" w:rsidRPr="00EF17B3" w:rsidRDefault="009F2B4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>Field of study</w:t>
            </w:r>
            <w:r w:rsidR="00E65D59" w:rsidRPr="00EF17B3">
              <w:rPr>
                <w:rFonts w:ascii="Cambria" w:hAnsi="Cambria"/>
                <w:sz w:val="24"/>
                <w:szCs w:val="24"/>
                <w:lang w:val="en-US"/>
              </w:rPr>
              <w:t>:</w:t>
            </w:r>
          </w:p>
          <w:p w:rsidR="00E65D59" w:rsidRPr="00EF17B3" w:rsidRDefault="00137AE5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EF17B3">
              <w:rPr>
                <w:rFonts w:ascii="Cambria" w:hAnsi="Cambria"/>
                <w:b/>
                <w:sz w:val="24"/>
                <w:szCs w:val="24"/>
                <w:lang w:val="en-US"/>
              </w:rPr>
              <w:t>CIVIL BUILDING</w:t>
            </w:r>
          </w:p>
        </w:tc>
      </w:tr>
      <w:tr w:rsidR="00E65D59">
        <w:trPr>
          <w:cantSplit/>
        </w:trPr>
        <w:tc>
          <w:tcPr>
            <w:tcW w:w="497" w:type="dxa"/>
            <w:vMerge/>
          </w:tcPr>
          <w:p w:rsidR="00E65D59" w:rsidRPr="00EF17B3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  <w:gridSpan w:val="3"/>
          </w:tcPr>
          <w:p w:rsidR="00E65D59" w:rsidRPr="009F2B40" w:rsidRDefault="0088534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Mode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study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9F2B40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Pr="007E36D1" w:rsidRDefault="00E65D59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3"/>
          </w:tcPr>
          <w:p w:rsidR="00E65D59" w:rsidRDefault="009F2B4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Learning profile</w:t>
            </w:r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Pr="007E36D1" w:rsidRDefault="00E65D59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71" w:type="dxa"/>
            <w:gridSpan w:val="3"/>
          </w:tcPr>
          <w:p w:rsidR="00E65D59" w:rsidRDefault="006D6C7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Speciality</w:t>
            </w:r>
            <w:proofErr w:type="spellEnd"/>
            <w:r w:rsidR="00333D28">
              <w:rPr>
                <w:rFonts w:ascii="Cambria" w:hAnsi="Cambria"/>
                <w:sz w:val="24"/>
                <w:szCs w:val="24"/>
              </w:rPr>
              <w:t xml:space="preserve">: </w:t>
            </w:r>
          </w:p>
          <w:p w:rsidR="007E36D1" w:rsidRPr="007E36D1" w:rsidRDefault="007E36D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E65D59" w:rsidTr="00451DC7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67" w:type="dxa"/>
            <w:gridSpan w:val="3"/>
            <w:shd w:val="clear" w:color="auto" w:fill="FFFFFF" w:themeFill="background1"/>
          </w:tcPr>
          <w:p w:rsidR="00E65D59" w:rsidRPr="00451DC7" w:rsidRDefault="006D6C7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Year</w:t>
            </w:r>
            <w:proofErr w:type="spellEnd"/>
            <w:r w:rsidR="00E65D59" w:rsidRPr="00451DC7">
              <w:rPr>
                <w:rFonts w:ascii="Cambria" w:hAnsi="Cambria"/>
                <w:sz w:val="24"/>
                <w:szCs w:val="24"/>
              </w:rPr>
              <w:t xml:space="preserve">/ </w:t>
            </w:r>
            <w:proofErr w:type="spellStart"/>
            <w:r w:rsidR="00E65D59" w:rsidRPr="00451DC7">
              <w:rPr>
                <w:rFonts w:ascii="Cambria" w:hAnsi="Cambria"/>
                <w:sz w:val="24"/>
                <w:szCs w:val="24"/>
              </w:rPr>
              <w:t>semest</w:t>
            </w:r>
            <w:r w:rsidRPr="00451DC7">
              <w:rPr>
                <w:rFonts w:ascii="Cambria" w:hAnsi="Cambria"/>
                <w:sz w:val="24"/>
                <w:szCs w:val="24"/>
              </w:rPr>
              <w:t>e</w:t>
            </w:r>
            <w:r w:rsidR="00E65D59" w:rsidRPr="00451DC7">
              <w:rPr>
                <w:rFonts w:ascii="Cambria" w:hAnsi="Cambria"/>
                <w:sz w:val="24"/>
                <w:szCs w:val="24"/>
              </w:rPr>
              <w:t>r</w:t>
            </w:r>
            <w:proofErr w:type="spellEnd"/>
            <w:r w:rsidR="00E65D59" w:rsidRPr="00451DC7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tc>
          <w:tcPr>
            <w:tcW w:w="3173" w:type="dxa"/>
            <w:gridSpan w:val="3"/>
          </w:tcPr>
          <w:p w:rsidR="00E65D59" w:rsidRDefault="00D0367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status</w:t>
            </w:r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Default="00E65D59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71" w:type="dxa"/>
            <w:gridSpan w:val="3"/>
          </w:tcPr>
          <w:p w:rsidR="00E65D59" w:rsidRDefault="00D0367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 w:rsidR="004B53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B53B3">
              <w:rPr>
                <w:rFonts w:ascii="Cambria" w:hAnsi="Cambria"/>
                <w:sz w:val="24"/>
                <w:szCs w:val="24"/>
              </w:rPr>
              <w:t>language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Default="00137AE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ENGLISH</w:t>
            </w:r>
          </w:p>
        </w:tc>
      </w:tr>
      <w:tr w:rsidR="00E65D59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7" w:type="dxa"/>
          </w:tcPr>
          <w:p w:rsidR="00E65D59" w:rsidRDefault="006D6C7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Type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357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358" w:type="dxa"/>
            <w:gridSpan w:val="2"/>
            <w:vAlign w:val="center"/>
          </w:tcPr>
          <w:p w:rsidR="00E65D59" w:rsidRDefault="00333D2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lessons</w:t>
            </w:r>
            <w:proofErr w:type="spellEnd"/>
          </w:p>
        </w:tc>
        <w:tc>
          <w:tcPr>
            <w:tcW w:w="1360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lab</w:t>
            </w:r>
          </w:p>
        </w:tc>
        <w:tc>
          <w:tcPr>
            <w:tcW w:w="1362" w:type="dxa"/>
            <w:gridSpan w:val="2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1360" w:type="dxa"/>
            <w:vAlign w:val="center"/>
          </w:tcPr>
          <w:p w:rsidR="00E65D59" w:rsidRDefault="00333D28" w:rsidP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tutorial</w:t>
            </w:r>
            <w:proofErr w:type="spellEnd"/>
          </w:p>
        </w:tc>
        <w:tc>
          <w:tcPr>
            <w:tcW w:w="1357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other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please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specify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E65D59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7" w:type="dxa"/>
          </w:tcPr>
          <w:p w:rsidR="00E65D59" w:rsidRDefault="00A1370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load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E65D59" w:rsidRDefault="00137AE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  <w:tc>
          <w:tcPr>
            <w:tcW w:w="1358" w:type="dxa"/>
            <w:gridSpan w:val="2"/>
            <w:vAlign w:val="center"/>
          </w:tcPr>
          <w:p w:rsidR="00E65D59" w:rsidRDefault="00137AE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  <w:tc>
          <w:tcPr>
            <w:tcW w:w="1360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E65D59" w:rsidRDefault="00E65D59">
      <w:pPr>
        <w:rPr>
          <w:rFonts w:ascii="Cambria" w:hAnsi="Cambria"/>
          <w:sz w:val="24"/>
          <w:szCs w:val="24"/>
        </w:rPr>
      </w:pPr>
    </w:p>
    <w:tbl>
      <w:tblPr>
        <w:tblW w:w="10008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7020"/>
      </w:tblGrid>
      <w:tr w:rsidR="00137AE5" w:rsidTr="00137AE5"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:rsidR="00137AE5" w:rsidRPr="00885341" w:rsidRDefault="00137AE5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coordinator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137AE5" w:rsidRDefault="00137A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137AE5" w:rsidRPr="00A77E49" w:rsidRDefault="00137AE5" w:rsidP="00245951">
            <w:pPr>
              <w:rPr>
                <w:rFonts w:ascii="Cambria" w:hAnsi="Cambria"/>
                <w:sz w:val="24"/>
                <w:szCs w:val="24"/>
              </w:rPr>
            </w:pPr>
            <w:r w:rsidRPr="00B96721">
              <w:rPr>
                <w:rFonts w:ascii="Cambria" w:hAnsi="Cambria" w:cs="Arial"/>
                <w:bCs/>
                <w:sz w:val="24"/>
                <w:szCs w:val="24"/>
              </w:rPr>
              <w:t xml:space="preserve">dr hab. inż. Jarosław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Górski, </w:t>
            </w:r>
            <w:r w:rsidRPr="00B96721">
              <w:rPr>
                <w:rFonts w:ascii="Cambria" w:hAnsi="Cambria" w:cs="Arial"/>
                <w:bCs/>
                <w:sz w:val="24"/>
                <w:szCs w:val="24"/>
              </w:rPr>
              <w:t>prof.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PWSZ</w:t>
            </w:r>
          </w:p>
        </w:tc>
      </w:tr>
      <w:tr w:rsidR="00137AE5" w:rsidTr="00137AE5">
        <w:tc>
          <w:tcPr>
            <w:tcW w:w="2988" w:type="dxa"/>
            <w:vAlign w:val="center"/>
          </w:tcPr>
          <w:p w:rsidR="00137AE5" w:rsidRDefault="00137AE5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Lecturer</w:t>
            </w:r>
            <w:proofErr w:type="spellEnd"/>
          </w:p>
          <w:p w:rsidR="00137AE5" w:rsidRDefault="00137A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:rsidR="00137AE5" w:rsidRDefault="00137AE5" w:rsidP="00245951">
            <w:pPr>
              <w:rPr>
                <w:rFonts w:ascii="Cambria" w:hAnsi="Cambria"/>
                <w:sz w:val="24"/>
                <w:szCs w:val="24"/>
              </w:rPr>
            </w:pPr>
            <w:r w:rsidRPr="00B96721">
              <w:rPr>
                <w:rFonts w:ascii="Cambria" w:hAnsi="Cambria" w:cs="Arial"/>
                <w:bCs/>
                <w:sz w:val="24"/>
                <w:szCs w:val="24"/>
              </w:rPr>
              <w:t xml:space="preserve">dr hab. inż. Jarosław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Górski, </w:t>
            </w:r>
            <w:r w:rsidRPr="00B96721">
              <w:rPr>
                <w:rFonts w:ascii="Cambria" w:hAnsi="Cambria" w:cs="Arial"/>
                <w:bCs/>
                <w:sz w:val="24"/>
                <w:szCs w:val="24"/>
              </w:rPr>
              <w:t>prof.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PWSZ</w:t>
            </w:r>
          </w:p>
        </w:tc>
      </w:tr>
      <w:tr w:rsidR="00137AE5" w:rsidRPr="00EF17B3" w:rsidTr="00137AE5">
        <w:tc>
          <w:tcPr>
            <w:tcW w:w="2988" w:type="dxa"/>
            <w:vAlign w:val="center"/>
          </w:tcPr>
          <w:p w:rsidR="00137AE5" w:rsidRDefault="00137AE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objectives</w:t>
            </w:r>
            <w:proofErr w:type="spellEnd"/>
          </w:p>
          <w:p w:rsidR="00137AE5" w:rsidRDefault="00137A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:rsidR="00137AE5" w:rsidRPr="00F52ED1" w:rsidRDefault="00EF17B3" w:rsidP="002459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>S</w:t>
            </w:r>
            <w:proofErr w:type="spellStart"/>
            <w:r w:rsidR="00137AE5" w:rsidRPr="00F52ED1">
              <w:rPr>
                <w:rFonts w:ascii="Cambria" w:hAnsi="Cambria"/>
                <w:sz w:val="24"/>
                <w:szCs w:val="24"/>
                <w:lang w:val="en-GB"/>
              </w:rPr>
              <w:t>tudents</w:t>
            </w:r>
            <w:proofErr w:type="spellEnd"/>
            <w:r w:rsidR="00137AE5" w:rsidRPr="00F52ED1">
              <w:rPr>
                <w:rFonts w:ascii="Cambria" w:hAnsi="Cambria"/>
                <w:sz w:val="24"/>
                <w:szCs w:val="24"/>
                <w:lang w:val="en-GB"/>
              </w:rPr>
              <w:t xml:space="preserve"> should be able to: determinate internal forces and influence lines for statically determinate beam structures; use influence lines to analyse the extreme loading conditions</w:t>
            </w:r>
            <w:r w:rsidR="00137AE5">
              <w:rPr>
                <w:rFonts w:ascii="Cambria" w:hAnsi="Cambria"/>
                <w:sz w:val="24"/>
                <w:szCs w:val="24"/>
                <w:lang w:val="en-GB"/>
              </w:rPr>
              <w:t>, calculate s</w:t>
            </w:r>
            <w:r w:rsidR="00137AE5" w:rsidRPr="00805769">
              <w:rPr>
                <w:rFonts w:ascii="Arial" w:hAnsi="Arial" w:cs="Arial"/>
                <w:lang w:val="en-GB"/>
              </w:rPr>
              <w:t>tress</w:t>
            </w:r>
            <w:r w:rsidR="00137AE5">
              <w:rPr>
                <w:rFonts w:ascii="Arial" w:hAnsi="Arial" w:cs="Arial"/>
                <w:lang w:val="en-GB"/>
              </w:rPr>
              <w:t>es</w:t>
            </w:r>
            <w:r w:rsidR="00137AE5" w:rsidRPr="00805769">
              <w:rPr>
                <w:rFonts w:ascii="Arial" w:hAnsi="Arial" w:cs="Arial"/>
                <w:lang w:val="en-GB"/>
              </w:rPr>
              <w:t xml:space="preserve"> and strain</w:t>
            </w:r>
            <w:r w:rsidR="00137AE5">
              <w:rPr>
                <w:rFonts w:ascii="Arial" w:hAnsi="Arial" w:cs="Arial"/>
                <w:lang w:val="en-GB"/>
              </w:rPr>
              <w:t>s (axial tension and compression, bending, torsion), define s</w:t>
            </w:r>
            <w:proofErr w:type="spellStart"/>
            <w:r w:rsidR="00137AE5" w:rsidRPr="001626CB">
              <w:rPr>
                <w:rFonts w:ascii="Arial" w:hAnsi="Arial" w:cs="Arial"/>
                <w:lang w:val="en-US"/>
              </w:rPr>
              <w:t>tability</w:t>
            </w:r>
            <w:proofErr w:type="spellEnd"/>
            <w:r w:rsidR="00137AE5" w:rsidRPr="001626CB">
              <w:rPr>
                <w:rFonts w:ascii="Arial" w:hAnsi="Arial" w:cs="Arial"/>
                <w:lang w:val="en-US"/>
              </w:rPr>
              <w:t xml:space="preserve"> of beams</w:t>
            </w:r>
            <w:r w:rsidR="00137AE5">
              <w:rPr>
                <w:rFonts w:ascii="Arial" w:hAnsi="Arial" w:cs="Arial"/>
                <w:lang w:val="en-US"/>
              </w:rPr>
              <w:t xml:space="preserve"> and limit load</w:t>
            </w:r>
            <w:r w:rsidR="00137AE5" w:rsidRPr="001626CB">
              <w:rPr>
                <w:rFonts w:ascii="Arial" w:hAnsi="Arial" w:cs="Arial"/>
                <w:lang w:val="en-US"/>
              </w:rPr>
              <w:t>-carrying capacity of a cross-section</w:t>
            </w:r>
            <w:r w:rsidR="00137AE5">
              <w:rPr>
                <w:rFonts w:ascii="Arial" w:hAnsi="Arial" w:cs="Arial"/>
                <w:lang w:val="en-US"/>
              </w:rPr>
              <w:t>s.</w:t>
            </w:r>
          </w:p>
        </w:tc>
      </w:tr>
      <w:tr w:rsidR="00137AE5" w:rsidTr="00137AE5">
        <w:tc>
          <w:tcPr>
            <w:tcW w:w="2988" w:type="dxa"/>
            <w:tcBorders>
              <w:bottom w:val="single" w:sz="12" w:space="0" w:color="auto"/>
            </w:tcBorders>
            <w:vAlign w:val="center"/>
          </w:tcPr>
          <w:p w:rsidR="00137AE5" w:rsidRDefault="00137AE5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Entry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requirements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137AE5" w:rsidRDefault="00137A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:rsidR="00137AE5" w:rsidRPr="00F52ED1" w:rsidRDefault="00137AE5">
            <w:pPr>
              <w:rPr>
                <w:rFonts w:ascii="Cambria" w:hAnsi="Cambria"/>
                <w:sz w:val="24"/>
                <w:szCs w:val="24"/>
              </w:rPr>
            </w:pPr>
            <w:r w:rsidRPr="00F52ED1">
              <w:rPr>
                <w:rFonts w:ascii="Cambria" w:hAnsi="Cambria"/>
                <w:sz w:val="24"/>
                <w:szCs w:val="24"/>
                <w:lang w:val="en-GB"/>
              </w:rPr>
              <w:t>No requirements</w:t>
            </w:r>
          </w:p>
        </w:tc>
      </w:tr>
    </w:tbl>
    <w:p w:rsidR="00E65D59" w:rsidRDefault="00E65D59">
      <w:pPr>
        <w:rPr>
          <w:rFonts w:ascii="Cambria" w:hAnsi="Cambria"/>
          <w:sz w:val="24"/>
          <w:szCs w:val="24"/>
        </w:rPr>
      </w:pPr>
    </w:p>
    <w:p w:rsidR="009807E5" w:rsidRDefault="009807E5">
      <w:pPr>
        <w:rPr>
          <w:rFonts w:ascii="Cambria" w:hAnsi="Cambria"/>
          <w:sz w:val="24"/>
          <w:szCs w:val="24"/>
        </w:rPr>
      </w:pPr>
    </w:p>
    <w:p w:rsidR="009807E5" w:rsidRDefault="009807E5">
      <w:pPr>
        <w:rPr>
          <w:rFonts w:ascii="Cambria" w:hAnsi="Cambria"/>
          <w:sz w:val="24"/>
          <w:szCs w:val="24"/>
        </w:rPr>
      </w:pPr>
    </w:p>
    <w:tbl>
      <w:tblPr>
        <w:tblW w:w="10031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08"/>
        <w:gridCol w:w="7840"/>
        <w:gridCol w:w="1283"/>
      </w:tblGrid>
      <w:tr w:rsidR="00E65D59" w:rsidTr="008F4F06">
        <w:trPr>
          <w:cantSplit/>
        </w:trPr>
        <w:tc>
          <w:tcPr>
            <w:tcW w:w="10031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E65D59" w:rsidRDefault="0068536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LEARNING OUTCOME</w:t>
            </w:r>
          </w:p>
        </w:tc>
      </w:tr>
      <w:tr w:rsidR="00E65D59" w:rsidTr="008F4F06">
        <w:trPr>
          <w:cantSplit/>
        </w:trPr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E65D59" w:rsidRDefault="00E65D59" w:rsidP="006A77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Nr</w:t>
            </w:r>
          </w:p>
        </w:tc>
        <w:tc>
          <w:tcPr>
            <w:tcW w:w="784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E65D59" w:rsidRDefault="0068536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LEARNING OUTCOME DESCRIPTION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D59" w:rsidRDefault="00696C9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Learning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outcome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reference</w:t>
            </w:r>
            <w:proofErr w:type="spellEnd"/>
          </w:p>
        </w:tc>
      </w:tr>
      <w:tr w:rsidR="00137AE5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7AE5" w:rsidRDefault="00EF17B3" w:rsidP="00E804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="00137AE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7AE5" w:rsidRPr="004E0AE9" w:rsidRDefault="00137AE5" w:rsidP="002459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4E0AE9">
              <w:rPr>
                <w:rFonts w:ascii="Cambria" w:hAnsi="Cambria"/>
                <w:sz w:val="24"/>
                <w:szCs w:val="24"/>
                <w:lang w:val="en-US"/>
              </w:rPr>
              <w:t xml:space="preserve">Basic knowledge of </w:t>
            </w:r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statistically determinate planar structures.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AE5" w:rsidRPr="0046270D" w:rsidRDefault="00137AE5" w:rsidP="00EF17B3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K_W04</w:t>
            </w:r>
          </w:p>
        </w:tc>
      </w:tr>
      <w:tr w:rsidR="00137AE5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7AE5" w:rsidRPr="0046270D" w:rsidRDefault="00EF17B3" w:rsidP="006A7718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</w:t>
            </w:r>
            <w:r w:rsidR="00137AE5"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7AE5" w:rsidRPr="004E0AE9" w:rsidRDefault="00137AE5" w:rsidP="002459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4E0AE9">
              <w:rPr>
                <w:rFonts w:ascii="Cambria" w:hAnsi="Cambria"/>
                <w:sz w:val="24"/>
                <w:szCs w:val="24"/>
                <w:lang w:val="en-US"/>
              </w:rPr>
              <w:t xml:space="preserve">Is able to </w:t>
            </w:r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determine of internal forces diagrams in planar structures.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AE5" w:rsidRPr="0046270D" w:rsidRDefault="00137AE5" w:rsidP="00EF17B3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K_U02</w:t>
            </w:r>
          </w:p>
        </w:tc>
      </w:tr>
      <w:tr w:rsidR="00137AE5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7AE5" w:rsidRPr="0046270D" w:rsidRDefault="00EF17B3" w:rsidP="00E8046A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</w:t>
            </w:r>
            <w:r w:rsidR="00137AE5">
              <w:rPr>
                <w:rFonts w:ascii="Cambria" w:hAnsi="Cambria"/>
                <w:sz w:val="24"/>
                <w:szCs w:val="24"/>
                <w:lang w:val="en-US"/>
              </w:rPr>
              <w:t>3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7AE5" w:rsidRPr="004E0AE9" w:rsidRDefault="00137AE5" w:rsidP="002459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4E0AE9">
              <w:rPr>
                <w:rFonts w:ascii="Cambria" w:hAnsi="Cambria"/>
                <w:sz w:val="24"/>
                <w:szCs w:val="24"/>
                <w:lang w:val="en-US"/>
              </w:rPr>
              <w:t xml:space="preserve">Is able to </w:t>
            </w:r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 xml:space="preserve">draw </w:t>
            </w:r>
            <w:r w:rsidRPr="004E0AE9">
              <w:rPr>
                <w:rFonts w:ascii="Cambria" w:hAnsi="Cambria"/>
                <w:sz w:val="24"/>
                <w:szCs w:val="24"/>
                <w:lang w:val="en-GB"/>
              </w:rPr>
              <w:t>influence lines to analyse the extreme loading conditions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AE5" w:rsidRPr="0046270D" w:rsidRDefault="00137AE5" w:rsidP="00EF17B3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K_U02</w:t>
            </w:r>
          </w:p>
        </w:tc>
      </w:tr>
      <w:tr w:rsidR="00137AE5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7AE5" w:rsidRPr="0046270D" w:rsidRDefault="00EF17B3" w:rsidP="00447F10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</w:t>
            </w:r>
            <w:r w:rsidR="00137AE5"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7AE5" w:rsidRPr="004E0AE9" w:rsidRDefault="00137AE5" w:rsidP="002459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4E0AE9">
              <w:rPr>
                <w:rFonts w:ascii="Cambria" w:hAnsi="Cambria"/>
                <w:sz w:val="24"/>
                <w:szCs w:val="24"/>
                <w:lang w:val="en-US"/>
              </w:rPr>
              <w:t>Is able to describe</w:t>
            </w:r>
            <w:r w:rsidRPr="004E0AE9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</w:t>
            </w:r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stress and strain in: axial tension and compression, bending, and torsion of rods and beams, define s</w:t>
            </w: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en-US"/>
              </w:rPr>
              <w:t>tability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en-US"/>
              </w:rPr>
              <w:t xml:space="preserve"> of beams and limit load-carrying capacity of a cross-sections.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AE5" w:rsidRPr="0046270D" w:rsidRDefault="00137AE5" w:rsidP="00EF17B3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K_U01</w:t>
            </w:r>
          </w:p>
        </w:tc>
      </w:tr>
    </w:tbl>
    <w:p w:rsidR="00333D28" w:rsidRDefault="00333D28">
      <w:pPr>
        <w:rPr>
          <w:rFonts w:ascii="Cambria" w:hAnsi="Cambria"/>
          <w:sz w:val="24"/>
          <w:szCs w:val="24"/>
          <w:lang w:val="en-US"/>
        </w:rPr>
      </w:pPr>
    </w:p>
    <w:p w:rsidR="00696C94" w:rsidRPr="0046270D" w:rsidRDefault="00696C94">
      <w:pPr>
        <w:rPr>
          <w:rFonts w:ascii="Cambria" w:hAnsi="Cambria"/>
          <w:sz w:val="24"/>
          <w:szCs w:val="24"/>
          <w:lang w:val="en-US"/>
        </w:rPr>
      </w:pPr>
    </w:p>
    <w:p w:rsidR="00E65D59" w:rsidRPr="0046270D" w:rsidRDefault="00E65D59">
      <w:pPr>
        <w:rPr>
          <w:rFonts w:ascii="Cambria" w:hAnsi="Cambria"/>
          <w:sz w:val="24"/>
          <w:szCs w:val="24"/>
          <w:lang w:val="en-US"/>
        </w:rPr>
      </w:pPr>
    </w:p>
    <w:tbl>
      <w:tblPr>
        <w:tblW w:w="10008" w:type="dxa"/>
        <w:tblInd w:w="-38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008"/>
      </w:tblGrid>
      <w:tr w:rsidR="00E65D59" w:rsidTr="007E36D1">
        <w:tc>
          <w:tcPr>
            <w:tcW w:w="10008" w:type="dxa"/>
            <w:vAlign w:val="center"/>
          </w:tcPr>
          <w:p w:rsidR="00E65D59" w:rsidRDefault="00685365" w:rsidP="00333D2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CURRICULUM </w:t>
            </w:r>
            <w:r w:rsidR="00333D28">
              <w:rPr>
                <w:rFonts w:ascii="Cambria" w:hAnsi="Cambria"/>
                <w:b/>
                <w:sz w:val="24"/>
                <w:szCs w:val="24"/>
              </w:rPr>
              <w:t>CONTENTS</w:t>
            </w:r>
          </w:p>
        </w:tc>
      </w:tr>
      <w:tr w:rsidR="00E65D59" w:rsidTr="007E36D1">
        <w:tc>
          <w:tcPr>
            <w:tcW w:w="10008" w:type="dxa"/>
            <w:shd w:val="pct15" w:color="auto" w:fill="FFFFFF"/>
          </w:tcPr>
          <w:p w:rsidR="00E65D59" w:rsidRDefault="007F036D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Lecture</w:t>
            </w:r>
            <w:proofErr w:type="spellEnd"/>
          </w:p>
        </w:tc>
      </w:tr>
      <w:tr w:rsidR="00E65D59" w:rsidRPr="00EF17B3" w:rsidTr="007E36D1">
        <w:tc>
          <w:tcPr>
            <w:tcW w:w="10008" w:type="dxa"/>
          </w:tcPr>
          <w:p w:rsidR="00EA22EE" w:rsidRDefault="00EA22EE" w:rsidP="00EA22E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:rsidR="00137AE5" w:rsidRPr="00F52ED1" w:rsidRDefault="00137AE5" w:rsidP="00137AE5">
            <w:pPr>
              <w:tabs>
                <w:tab w:val="left" w:pos="2640"/>
              </w:tabs>
              <w:rPr>
                <w:rFonts w:ascii="Cambria" w:hAnsi="Cambria" w:cs="Arial"/>
                <w:sz w:val="24"/>
                <w:szCs w:val="24"/>
                <w:lang w:val="en-GB"/>
              </w:rPr>
            </w:pP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Structural analysis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(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>statistically determinate planar structures</w:t>
            </w:r>
            <w:r>
              <w:rPr>
                <w:rFonts w:ascii="Cambria" w:hAnsi="Cambria" w:cs="Arial"/>
                <w:sz w:val="24"/>
                <w:szCs w:val="24"/>
                <w:lang w:val="en-GB"/>
              </w:rPr>
              <w:t>)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>:</w:t>
            </w:r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 i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>nternal forces</w:t>
            </w:r>
            <w:r>
              <w:rPr>
                <w:rFonts w:ascii="Cambria" w:hAnsi="Cambria" w:cs="Arial"/>
                <w:sz w:val="24"/>
                <w:szCs w:val="24"/>
                <w:lang w:val="en-GB"/>
              </w:rPr>
              <w:t>, d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 xml:space="preserve">ifferential 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lastRenderedPageBreak/>
              <w:t>equations of equilibrium</w:t>
            </w:r>
            <w:r>
              <w:rPr>
                <w:rFonts w:ascii="Cambria" w:hAnsi="Cambria" w:cs="Arial"/>
                <w:sz w:val="24"/>
                <w:szCs w:val="24"/>
                <w:lang w:val="en-GB"/>
              </w:rPr>
              <w:t>, d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>etermination of reactions and internal forces in beams, frames, three-hinged systems, trusses and complex systems</w:t>
            </w:r>
            <w:r>
              <w:rPr>
                <w:rFonts w:ascii="Cambria" w:hAnsi="Cambria" w:cs="Arial"/>
                <w:sz w:val="24"/>
                <w:szCs w:val="24"/>
                <w:lang w:val="en-GB"/>
              </w:rPr>
              <w:t>, i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>nfluence lines of reactions and internal forces for beams, frames and trusses</w:t>
            </w:r>
            <w:r>
              <w:rPr>
                <w:rFonts w:ascii="Cambria" w:hAnsi="Cambria" w:cs="Arial"/>
                <w:sz w:val="24"/>
                <w:szCs w:val="24"/>
                <w:lang w:val="en-GB"/>
              </w:rPr>
              <w:t>, e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 xml:space="preserve">xtreme loading. </w:t>
            </w:r>
          </w:p>
          <w:p w:rsidR="00137AE5" w:rsidRPr="00F52ED1" w:rsidRDefault="00137AE5" w:rsidP="00137AE5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>Strength of materials:</w:t>
            </w:r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 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>definitions</w:t>
            </w:r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 of s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>tress and strain; plane stress and plane strain</w:t>
            </w:r>
            <w:r>
              <w:rPr>
                <w:rFonts w:ascii="Cambria" w:hAnsi="Cambria" w:cs="Arial"/>
                <w:sz w:val="24"/>
                <w:szCs w:val="24"/>
                <w:lang w:val="en-GB"/>
              </w:rPr>
              <w:t xml:space="preserve">, </w:t>
            </w:r>
            <w:r w:rsidRPr="00F52ED1">
              <w:rPr>
                <w:rFonts w:ascii="Cambria" w:hAnsi="Cambria" w:cs="Arial"/>
                <w:sz w:val="24"/>
                <w:szCs w:val="24"/>
                <w:lang w:val="en-GB"/>
              </w:rPr>
              <w:t>Hooke’s law (constitutive relations)</w:t>
            </w:r>
            <w:r>
              <w:rPr>
                <w:rFonts w:ascii="Cambria" w:hAnsi="Cambria" w:cs="Arial"/>
                <w:sz w:val="24"/>
                <w:szCs w:val="24"/>
                <w:lang w:val="en-GB"/>
              </w:rPr>
              <w:t>, a</w:t>
            </w:r>
            <w:proofErr w:type="spellStart"/>
            <w:r w:rsidRPr="00F52ED1">
              <w:rPr>
                <w:rFonts w:ascii="Cambria" w:hAnsi="Cambria" w:cs="Arial"/>
                <w:color w:val="000000"/>
                <w:sz w:val="24"/>
                <w:szCs w:val="24"/>
                <w:lang w:val="en-US"/>
              </w:rPr>
              <w:t>xial</w:t>
            </w:r>
            <w:proofErr w:type="spellEnd"/>
            <w:r w:rsidRPr="00F52ED1">
              <w:rPr>
                <w:rFonts w:ascii="Cambria" w:hAnsi="Cambria" w:cs="Arial"/>
                <w:color w:val="000000"/>
                <w:sz w:val="24"/>
                <w:szCs w:val="24"/>
                <w:lang w:val="en-US"/>
              </w:rPr>
              <w:t xml:space="preserve"> tension </w:t>
            </w:r>
            <w:r>
              <w:rPr>
                <w:rFonts w:ascii="Cambria" w:hAnsi="Cambria" w:cs="Arial"/>
                <w:color w:val="000000"/>
                <w:sz w:val="24"/>
                <w:szCs w:val="24"/>
                <w:lang w:val="en-US"/>
              </w:rPr>
              <w:t xml:space="preserve">and </w:t>
            </w:r>
            <w:r w:rsidRPr="00F52ED1">
              <w:rPr>
                <w:rFonts w:ascii="Cambria" w:hAnsi="Cambria" w:cs="Arial"/>
                <w:color w:val="000000"/>
                <w:sz w:val="24"/>
                <w:szCs w:val="24"/>
                <w:lang w:val="en-US"/>
              </w:rPr>
              <w:t>compression)</w:t>
            </w:r>
            <w:r>
              <w:rPr>
                <w:rFonts w:ascii="Cambria" w:hAnsi="Cambria" w:cs="Arial"/>
                <w:color w:val="000000"/>
                <w:sz w:val="24"/>
                <w:szCs w:val="24"/>
                <w:lang w:val="en-US"/>
              </w:rPr>
              <w:t>,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US"/>
              </w:rPr>
              <w:t>u</w:t>
            </w:r>
            <w:r w:rsidRPr="00F52ED1">
              <w:rPr>
                <w:rFonts w:ascii="Cambria" w:hAnsi="Cambria" w:cs="Arial"/>
                <w:bCs/>
                <w:sz w:val="24"/>
                <w:szCs w:val="24"/>
                <w:lang w:val="en-US"/>
              </w:rPr>
              <w:t>niaxial</w:t>
            </w:r>
            <w:proofErr w:type="spellEnd"/>
            <w:r w:rsidRPr="00F52ED1">
              <w:rPr>
                <w:rFonts w:ascii="Cambria" w:hAnsi="Cambria" w:cs="Arial"/>
                <w:bCs/>
                <w:sz w:val="24"/>
                <w:szCs w:val="24"/>
                <w:lang w:val="en-US"/>
              </w:rPr>
              <w:t xml:space="preserve"> and biaxial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 bending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, b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>ending with tension/compression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, f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ree torsion </w:t>
            </w:r>
            <w:r w:rsidRPr="00F52ED1">
              <w:rPr>
                <w:rFonts w:ascii="Cambria" w:hAnsi="Cambria" w:cs="Arial"/>
                <w:bCs/>
                <w:sz w:val="24"/>
                <w:szCs w:val="24"/>
                <w:lang w:val="en-US"/>
              </w:rPr>
              <w:t>of rods</w:t>
            </w:r>
            <w:r>
              <w:rPr>
                <w:rFonts w:ascii="Cambria" w:hAnsi="Cambria" w:cs="Arial"/>
                <w:bCs/>
                <w:sz w:val="24"/>
                <w:szCs w:val="24"/>
                <w:lang w:val="en-US"/>
              </w:rPr>
              <w:t>,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s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>hear stresses at bending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, j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oints </w:t>
            </w:r>
            <w:r w:rsidRPr="00F52ED1">
              <w:rPr>
                <w:rFonts w:ascii="Cambria" w:hAnsi="Cambria" w:cs="Arial"/>
                <w:bCs/>
                <w:sz w:val="24"/>
                <w:szCs w:val="24"/>
                <w:lang w:val="en-US"/>
              </w:rPr>
              <w:t>of structural elements; c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>ompound and multiple beams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,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c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omposite beams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(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>tension/compression, bending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),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d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eflection line </w:t>
            </w:r>
            <w:r w:rsidRPr="00F52ED1">
              <w:rPr>
                <w:rFonts w:ascii="Cambria" w:hAnsi="Cambria" w:cs="Arial"/>
                <w:bCs/>
                <w:sz w:val="24"/>
                <w:szCs w:val="24"/>
                <w:lang w:val="en-US"/>
              </w:rPr>
              <w:t>of a beam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(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>Euler’s equation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),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s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>tability of beams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,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s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>trength criteria, equivalent stresses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,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l</w:t>
            </w:r>
            <w:r w:rsidRPr="00F52ED1">
              <w:rPr>
                <w:rFonts w:ascii="Cambria" w:hAnsi="Cambria" w:cs="Arial"/>
                <w:sz w:val="24"/>
                <w:szCs w:val="24"/>
                <w:lang w:val="en-US"/>
              </w:rPr>
              <w:t xml:space="preserve">imit load-carrying capacity of a cross-section (axial tension/compression, bending, tension/compression with bending). </w:t>
            </w:r>
          </w:p>
          <w:p w:rsidR="00EA22EE" w:rsidRDefault="00EA22EE" w:rsidP="00EA22E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  <w:p w:rsidR="00EA22EE" w:rsidRPr="00721098" w:rsidRDefault="00EA22EE" w:rsidP="00EA22E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</w:tr>
      <w:tr w:rsidR="00E65D59" w:rsidTr="007E36D1">
        <w:tc>
          <w:tcPr>
            <w:tcW w:w="10008" w:type="dxa"/>
            <w:shd w:val="pct15" w:color="auto" w:fill="FFFFFF"/>
          </w:tcPr>
          <w:p w:rsidR="00E65D59" w:rsidRDefault="007F036D">
            <w:pPr>
              <w:pStyle w:val="Nagwek1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lastRenderedPageBreak/>
              <w:t>Tutorial</w:t>
            </w:r>
            <w:proofErr w:type="spellEnd"/>
          </w:p>
        </w:tc>
      </w:tr>
      <w:tr w:rsidR="00A77E49" w:rsidRPr="00EF17B3" w:rsidTr="007E36D1">
        <w:tc>
          <w:tcPr>
            <w:tcW w:w="10008" w:type="dxa"/>
          </w:tcPr>
          <w:p w:rsidR="001135D8" w:rsidRDefault="001135D8" w:rsidP="001135D8">
            <w:pPr>
              <w:keepLines/>
              <w:rPr>
                <w:rFonts w:ascii="Arial" w:hAnsi="Arial" w:cs="Arial"/>
                <w:lang w:val="en-US"/>
              </w:rPr>
            </w:pPr>
          </w:p>
          <w:p w:rsidR="00137AE5" w:rsidRDefault="00137AE5" w:rsidP="00137AE5">
            <w:pPr>
              <w:keepLines/>
              <w:rPr>
                <w:rFonts w:ascii="Arial" w:hAnsi="Arial" w:cs="Arial"/>
                <w:lang w:val="en-GB"/>
              </w:rPr>
            </w:pPr>
            <w:r w:rsidRPr="001626CB">
              <w:rPr>
                <w:rFonts w:ascii="Arial" w:hAnsi="Arial" w:cs="Arial"/>
                <w:lang w:val="en-US"/>
              </w:rPr>
              <w:t xml:space="preserve">Solving problem related to: structural analysis and </w:t>
            </w:r>
            <w:r w:rsidRPr="001626CB">
              <w:rPr>
                <w:rFonts w:ascii="Arial" w:hAnsi="Arial" w:cs="Arial"/>
                <w:lang w:val="en-GB"/>
              </w:rPr>
              <w:t>strength of materials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:rsidR="00EA22EE" w:rsidRDefault="00EA22EE" w:rsidP="001135D8">
            <w:pPr>
              <w:keepLines/>
              <w:rPr>
                <w:rFonts w:ascii="Arial" w:hAnsi="Arial" w:cs="Arial"/>
                <w:lang w:val="en-US"/>
              </w:rPr>
            </w:pPr>
          </w:p>
          <w:p w:rsidR="00EA22EE" w:rsidRPr="00721098" w:rsidRDefault="00EA22EE" w:rsidP="001135D8">
            <w:pPr>
              <w:keepLines/>
              <w:rPr>
                <w:rFonts w:ascii="Cambria" w:hAnsi="Cambria" w:cs="Arial"/>
                <w:sz w:val="24"/>
                <w:szCs w:val="24"/>
                <w:lang w:val="en-US"/>
              </w:rPr>
            </w:pPr>
          </w:p>
        </w:tc>
      </w:tr>
    </w:tbl>
    <w:p w:rsidR="00E65D59" w:rsidRPr="00721098" w:rsidRDefault="00746867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ab/>
      </w:r>
    </w:p>
    <w:tbl>
      <w:tblPr>
        <w:tblW w:w="17568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8"/>
        <w:gridCol w:w="7560"/>
        <w:gridCol w:w="7560"/>
      </w:tblGrid>
      <w:tr w:rsidR="00137AE5" w:rsidTr="00137AE5"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137AE5" w:rsidRDefault="00137AE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Basic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7560" w:type="dxa"/>
            <w:tcBorders>
              <w:top w:val="single" w:sz="12" w:space="0" w:color="auto"/>
            </w:tcBorders>
          </w:tcPr>
          <w:p w:rsidR="00137AE5" w:rsidRPr="004E0AE9" w:rsidRDefault="00137AE5" w:rsidP="00245951">
            <w:pPr>
              <w:numPr>
                <w:ilvl w:val="0"/>
                <w:numId w:val="21"/>
              </w:numPr>
              <w:ind w:left="714" w:hanging="357"/>
              <w:rPr>
                <w:rFonts w:ascii="Cambria" w:hAnsi="Cambria" w:cs="Arial"/>
                <w:sz w:val="24"/>
                <w:szCs w:val="24"/>
                <w:lang w:val="en-GB"/>
              </w:rPr>
            </w:pP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Hibbeler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 xml:space="preserve"> R.C. Mechanics of materials. </w:t>
            </w: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Printice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 xml:space="preserve"> Hall 1997.</w:t>
            </w:r>
          </w:p>
          <w:p w:rsidR="00137AE5" w:rsidRPr="004E0AE9" w:rsidRDefault="00137AE5" w:rsidP="00245951">
            <w:pPr>
              <w:numPr>
                <w:ilvl w:val="0"/>
                <w:numId w:val="21"/>
              </w:numPr>
              <w:ind w:left="714" w:hanging="357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Hibbeler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 xml:space="preserve"> R.C. Structural analysis. </w:t>
            </w: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Printice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 xml:space="preserve"> Hall 1995.</w:t>
            </w:r>
          </w:p>
        </w:tc>
        <w:tc>
          <w:tcPr>
            <w:tcW w:w="7560" w:type="dxa"/>
            <w:tcBorders>
              <w:top w:val="single" w:sz="12" w:space="0" w:color="auto"/>
              <w:bottom w:val="single" w:sz="4" w:space="0" w:color="auto"/>
            </w:tcBorders>
          </w:tcPr>
          <w:p w:rsidR="00137AE5" w:rsidRPr="004E0AE9" w:rsidRDefault="00137AE5" w:rsidP="00EA22EE">
            <w:pPr>
              <w:ind w:left="714"/>
              <w:rPr>
                <w:rFonts w:ascii="Cambria" w:hAnsi="Cambria"/>
                <w:sz w:val="24"/>
                <w:szCs w:val="24"/>
              </w:rPr>
            </w:pPr>
          </w:p>
        </w:tc>
      </w:tr>
      <w:tr w:rsidR="00137AE5" w:rsidRPr="00746867" w:rsidTr="00137AE5">
        <w:trPr>
          <w:trHeight w:val="813"/>
        </w:trPr>
        <w:tc>
          <w:tcPr>
            <w:tcW w:w="2448" w:type="dxa"/>
          </w:tcPr>
          <w:p w:rsidR="00137AE5" w:rsidRDefault="00137AE5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Additional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literature</w:t>
            </w:r>
            <w:proofErr w:type="spellEnd"/>
          </w:p>
          <w:p w:rsidR="00137AE5" w:rsidRDefault="00137AE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560" w:type="dxa"/>
          </w:tcPr>
          <w:p w:rsidR="00137AE5" w:rsidRPr="004E0AE9" w:rsidRDefault="00137AE5" w:rsidP="00245951">
            <w:pPr>
              <w:numPr>
                <w:ilvl w:val="0"/>
                <w:numId w:val="22"/>
              </w:numPr>
              <w:rPr>
                <w:rFonts w:ascii="Cambria" w:hAnsi="Cambria" w:cs="Arial"/>
                <w:sz w:val="24"/>
                <w:szCs w:val="24"/>
                <w:lang w:val="de-DE"/>
              </w:rPr>
            </w:pP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Carpinteri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 xml:space="preserve"> A. Structural mechanics. A unified approach. </w:t>
            </w:r>
            <w:r w:rsidRPr="004E0AE9">
              <w:rPr>
                <w:rFonts w:ascii="Cambria" w:hAnsi="Cambria" w:cs="Arial"/>
                <w:sz w:val="24"/>
                <w:szCs w:val="24"/>
                <w:lang w:val="de-DE"/>
              </w:rPr>
              <w:t xml:space="preserve">E &amp; FN </w:t>
            </w: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de-DE"/>
              </w:rPr>
              <w:t>Spon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de-DE"/>
              </w:rPr>
              <w:t xml:space="preserve"> 1997</w:t>
            </w:r>
          </w:p>
          <w:p w:rsidR="00137AE5" w:rsidRPr="004E0AE9" w:rsidRDefault="00137AE5" w:rsidP="00245951">
            <w:pPr>
              <w:numPr>
                <w:ilvl w:val="0"/>
                <w:numId w:val="22"/>
              </w:numPr>
              <w:rPr>
                <w:rFonts w:ascii="Cambria" w:hAnsi="Cambria" w:cs="Arial"/>
                <w:sz w:val="24"/>
                <w:szCs w:val="24"/>
                <w:lang w:val="en-GB"/>
              </w:rPr>
            </w:pP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Callister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 xml:space="preserve"> W.D. Materials science and engineering. John </w:t>
            </w: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Wiley&amp;Sons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 xml:space="preserve"> 2000</w:t>
            </w:r>
          </w:p>
          <w:p w:rsidR="00137AE5" w:rsidRPr="004E0AE9" w:rsidRDefault="00137AE5" w:rsidP="00245951">
            <w:pPr>
              <w:numPr>
                <w:ilvl w:val="0"/>
                <w:numId w:val="21"/>
              </w:numPr>
              <w:ind w:left="714" w:hanging="357"/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Meriam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 xml:space="preserve"> J.L., </w:t>
            </w:r>
            <w:proofErr w:type="spellStart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Kraige</w:t>
            </w:r>
            <w:proofErr w:type="spellEnd"/>
            <w:r w:rsidRPr="004E0AE9">
              <w:rPr>
                <w:rFonts w:ascii="Cambria" w:hAnsi="Cambria" w:cs="Arial"/>
                <w:sz w:val="24"/>
                <w:szCs w:val="24"/>
                <w:lang w:val="en-GB"/>
              </w:rPr>
              <w:t>, L.G., Engineering Mechanics. Statics. John Wiley &amp; Sons 1998</w:t>
            </w:r>
          </w:p>
        </w:tc>
        <w:tc>
          <w:tcPr>
            <w:tcW w:w="7560" w:type="dxa"/>
          </w:tcPr>
          <w:p w:rsidR="00137AE5" w:rsidRPr="004E0AE9" w:rsidRDefault="00137AE5" w:rsidP="00EA22EE">
            <w:pPr>
              <w:ind w:left="714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:rsidR="00E65D59" w:rsidRPr="00746867" w:rsidRDefault="00E65D59">
      <w:pPr>
        <w:rPr>
          <w:lang w:val="en-US"/>
        </w:rPr>
      </w:pP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40"/>
        <w:gridCol w:w="5760"/>
        <w:gridCol w:w="1800"/>
      </w:tblGrid>
      <w:tr w:rsidR="00E65D59" w:rsidRPr="00721098">
        <w:tc>
          <w:tcPr>
            <w:tcW w:w="24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5D59" w:rsidRPr="00746867" w:rsidRDefault="00E65D59">
            <w:pPr>
              <w:rPr>
                <w:sz w:val="22"/>
                <w:szCs w:val="22"/>
                <w:lang w:val="en-US"/>
              </w:rPr>
            </w:pPr>
          </w:p>
          <w:p w:rsidR="00E65D59" w:rsidRDefault="00376BB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Teaching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</w:p>
          <w:p w:rsidR="00E65D59" w:rsidRDefault="00E65D59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5D59" w:rsidRPr="00721098" w:rsidRDefault="00EF17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Lecture, discussion</w:t>
            </w:r>
          </w:p>
        </w:tc>
      </w:tr>
      <w:tr w:rsidR="00E65D59">
        <w:tc>
          <w:tcPr>
            <w:tcW w:w="8208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65D59" w:rsidRPr="00EC2CE4" w:rsidRDefault="00376BB3" w:rsidP="00376BB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2CE4">
              <w:rPr>
                <w:color w:val="000000"/>
                <w:sz w:val="22"/>
                <w:szCs w:val="22"/>
              </w:rPr>
              <w:t>Assessment</w:t>
            </w:r>
            <w:proofErr w:type="spellEnd"/>
            <w:r w:rsidRPr="00EC2C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2CE4">
              <w:rPr>
                <w:color w:val="000000"/>
                <w:sz w:val="22"/>
                <w:szCs w:val="22"/>
              </w:rPr>
              <w:t>method</w:t>
            </w:r>
            <w:proofErr w:type="spellEnd"/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65D59" w:rsidRDefault="0037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Learning </w:t>
            </w:r>
            <w:proofErr w:type="spellStart"/>
            <w:r>
              <w:rPr>
                <w:sz w:val="18"/>
                <w:szCs w:val="18"/>
              </w:rPr>
              <w:t>outcome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number</w:t>
            </w:r>
            <w:proofErr w:type="spellEnd"/>
            <w:r w:rsidR="00E65D59">
              <w:rPr>
                <w:sz w:val="18"/>
                <w:szCs w:val="18"/>
              </w:rPr>
              <w:br/>
            </w:r>
          </w:p>
        </w:tc>
      </w:tr>
      <w:tr w:rsidR="00E65D59">
        <w:tc>
          <w:tcPr>
            <w:tcW w:w="8208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E65D59" w:rsidRDefault="00137AE5" w:rsidP="004E0AE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Written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bottom w:val="single" w:sz="2" w:space="0" w:color="auto"/>
            </w:tcBorders>
          </w:tcPr>
          <w:p w:rsidR="00E65D59" w:rsidRPr="00CB1927" w:rsidRDefault="00EF17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01,02,03,04</w:t>
            </w:r>
          </w:p>
        </w:tc>
      </w:tr>
      <w:tr w:rsidR="00E65D59" w:rsidRPr="00EF17B3">
        <w:trPr>
          <w:cantSplit/>
        </w:trPr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</w:tcPr>
          <w:p w:rsidR="00E65D59" w:rsidRPr="00EF17B3" w:rsidRDefault="00376BB3" w:rsidP="002048DB">
            <w:pPr>
              <w:rPr>
                <w:sz w:val="22"/>
                <w:szCs w:val="22"/>
                <w:lang w:val="en-US"/>
              </w:rPr>
            </w:pPr>
            <w:r w:rsidRPr="00EF17B3">
              <w:rPr>
                <w:sz w:val="22"/>
                <w:szCs w:val="22"/>
                <w:lang w:val="en-US"/>
              </w:rPr>
              <w:t xml:space="preserve">Form and terms of </w:t>
            </w:r>
            <w:r w:rsidR="002048DB" w:rsidRPr="00EF17B3">
              <w:rPr>
                <w:sz w:val="22"/>
                <w:szCs w:val="22"/>
                <w:lang w:val="en-US"/>
              </w:rPr>
              <w:t>an exam</w:t>
            </w:r>
          </w:p>
        </w:tc>
        <w:tc>
          <w:tcPr>
            <w:tcW w:w="76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65D59" w:rsidRPr="00EF17B3" w:rsidRDefault="00EF17B3" w:rsidP="00CB1927">
            <w:pPr>
              <w:pStyle w:val="Tekstpodstawowy"/>
              <w:keepLines/>
              <w:rPr>
                <w:rFonts w:ascii="Cambria" w:hAnsi="Cambria" w:cs="Arial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Written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exam</w:t>
            </w:r>
            <w:proofErr w:type="spellEnd"/>
          </w:p>
        </w:tc>
      </w:tr>
    </w:tbl>
    <w:p w:rsidR="00E65D59" w:rsidRPr="00EF17B3" w:rsidRDefault="00E65D59">
      <w:pPr>
        <w:rPr>
          <w:rFonts w:ascii="Cambria" w:hAnsi="Cambria"/>
          <w:sz w:val="24"/>
          <w:szCs w:val="24"/>
          <w:lang w:val="en-US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23"/>
        <w:gridCol w:w="5285"/>
      </w:tblGrid>
      <w:tr w:rsidR="00E65D59">
        <w:tc>
          <w:tcPr>
            <w:tcW w:w="1000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65D59" w:rsidRDefault="006A14A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STUDENT WORKLOAD</w:t>
            </w:r>
          </w:p>
          <w:p w:rsidR="00E65D59" w:rsidRDefault="00E65D59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</w:tr>
      <w:tr w:rsidR="00E65D59">
        <w:trPr>
          <w:trHeight w:val="263"/>
        </w:trPr>
        <w:tc>
          <w:tcPr>
            <w:tcW w:w="4723" w:type="dxa"/>
            <w:tcBorders>
              <w:top w:val="single" w:sz="4" w:space="0" w:color="auto"/>
            </w:tcBorders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E65D59" w:rsidRDefault="006A14A7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Number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hours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451DC7" w:rsidRDefault="006A14A7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Participation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40960" w:rsidRPr="00451DC7">
              <w:rPr>
                <w:rFonts w:ascii="Cambria" w:hAnsi="Cambria"/>
                <w:sz w:val="24"/>
                <w:szCs w:val="24"/>
              </w:rPr>
              <w:t>in</w:t>
            </w:r>
            <w:proofErr w:type="spellEnd"/>
            <w:r w:rsidR="00E40960"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40960" w:rsidRPr="00451DC7">
              <w:rPr>
                <w:rFonts w:ascii="Cambria" w:hAnsi="Cambria"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5285" w:type="dxa"/>
          </w:tcPr>
          <w:p w:rsidR="00E65D59" w:rsidRPr="00FB498D" w:rsidRDefault="00EF17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B498D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65D59" w:rsidRPr="00EF17B3">
        <w:trPr>
          <w:trHeight w:val="262"/>
        </w:trPr>
        <w:tc>
          <w:tcPr>
            <w:tcW w:w="4723" w:type="dxa"/>
          </w:tcPr>
          <w:p w:rsidR="00E65D59" w:rsidRPr="00EF17B3" w:rsidRDefault="006A14A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>Independent study of lecture topics</w:t>
            </w:r>
          </w:p>
        </w:tc>
        <w:tc>
          <w:tcPr>
            <w:tcW w:w="5285" w:type="dxa"/>
          </w:tcPr>
          <w:p w:rsidR="00E65D59" w:rsidRPr="00FB498D" w:rsidRDefault="00EF17B3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FB498D">
              <w:rPr>
                <w:rFonts w:ascii="Cambria" w:hAnsi="Cambria"/>
                <w:sz w:val="24"/>
                <w:szCs w:val="24"/>
                <w:lang w:val="en-US"/>
              </w:rPr>
              <w:t>35</w:t>
            </w:r>
          </w:p>
        </w:tc>
      </w:tr>
      <w:tr w:rsidR="00E65D59" w:rsidRPr="00EF17B3">
        <w:trPr>
          <w:trHeight w:val="262"/>
        </w:trPr>
        <w:tc>
          <w:tcPr>
            <w:tcW w:w="4723" w:type="dxa"/>
          </w:tcPr>
          <w:p w:rsidR="00E65D59" w:rsidRPr="00EF17B3" w:rsidRDefault="00E40960" w:rsidP="00E40960">
            <w:pPr>
              <w:rPr>
                <w:rFonts w:ascii="Cambria" w:hAnsi="Cambria"/>
                <w:sz w:val="24"/>
                <w:szCs w:val="24"/>
                <w:vertAlign w:val="superscript"/>
                <w:lang w:val="en-US"/>
              </w:rPr>
            </w:pP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>Participation in tutorials</w:t>
            </w:r>
            <w:r w:rsidR="00122D77" w:rsidRPr="00EF17B3">
              <w:rPr>
                <w:rFonts w:ascii="Cambria" w:hAnsi="Cambria"/>
                <w:sz w:val="24"/>
                <w:szCs w:val="24"/>
                <w:lang w:val="en-US"/>
              </w:rPr>
              <w:t>, lab</w:t>
            </w: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>s</w:t>
            </w:r>
            <w:r w:rsidR="00122D77" w:rsidRPr="00EF17B3">
              <w:rPr>
                <w:rFonts w:ascii="Cambria" w:hAnsi="Cambria"/>
                <w:sz w:val="24"/>
                <w:szCs w:val="24"/>
                <w:lang w:val="en-US"/>
              </w:rPr>
              <w:t xml:space="preserve">, </w:t>
            </w: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 xml:space="preserve">projects and </w:t>
            </w:r>
            <w:r w:rsidR="00122D77" w:rsidRPr="00EF17B3">
              <w:rPr>
                <w:rFonts w:ascii="Cambria" w:hAnsi="Cambria"/>
                <w:sz w:val="24"/>
                <w:szCs w:val="24"/>
                <w:lang w:val="en-US"/>
              </w:rPr>
              <w:t>seminar</w:t>
            </w: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>s</w:t>
            </w:r>
          </w:p>
        </w:tc>
        <w:tc>
          <w:tcPr>
            <w:tcW w:w="5285" w:type="dxa"/>
          </w:tcPr>
          <w:p w:rsidR="00E65D59" w:rsidRPr="00FB498D" w:rsidRDefault="00EF17B3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FB498D">
              <w:rPr>
                <w:rFonts w:ascii="Cambria" w:hAnsi="Cambria"/>
                <w:sz w:val="24"/>
                <w:szCs w:val="24"/>
                <w:lang w:val="en-US"/>
              </w:rPr>
              <w:t>15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451DC7" w:rsidRDefault="002048DB">
            <w:pPr>
              <w:rPr>
                <w:rFonts w:ascii="Cambria" w:hAnsi="Cambria"/>
                <w:sz w:val="24"/>
                <w:szCs w:val="24"/>
              </w:rPr>
            </w:pPr>
            <w:r w:rsidRPr="00451DC7">
              <w:rPr>
                <w:rFonts w:ascii="Cambria" w:hAnsi="Cambria"/>
                <w:sz w:val="24"/>
                <w:szCs w:val="24"/>
              </w:rPr>
              <w:t xml:space="preserve">Independent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preparation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for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tutorials</w:t>
            </w:r>
            <w:proofErr w:type="spellEnd"/>
            <w:r w:rsidR="00E65D59" w:rsidRPr="00451DC7">
              <w:rPr>
                <w:rFonts w:ascii="Cambria" w:hAnsi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E65D59" w:rsidRPr="00FB498D" w:rsidRDefault="00EF17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B498D"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451DC7" w:rsidRDefault="002048DB">
            <w:pPr>
              <w:rPr>
                <w:rFonts w:ascii="Cambria" w:hAnsi="Cambria"/>
                <w:sz w:val="24"/>
                <w:szCs w:val="24"/>
              </w:rPr>
            </w:pP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>Preparation of projects/essays/etc</w:t>
            </w:r>
            <w:r w:rsidR="00E65D59" w:rsidRPr="00EF17B3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  <w:r w:rsidR="00E65D59" w:rsidRPr="00EF17B3">
              <w:rPr>
                <w:rFonts w:ascii="Cambria" w:hAnsi="Cambria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E65D59" w:rsidRPr="00451DC7">
              <w:rPr>
                <w:rFonts w:ascii="Cambria" w:hAnsi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E65D59" w:rsidRPr="00FB498D" w:rsidRDefault="00E65D5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65D59" w:rsidRPr="00EF17B3">
        <w:trPr>
          <w:trHeight w:val="262"/>
        </w:trPr>
        <w:tc>
          <w:tcPr>
            <w:tcW w:w="4723" w:type="dxa"/>
          </w:tcPr>
          <w:p w:rsidR="00E65D59" w:rsidRPr="00EF17B3" w:rsidRDefault="009F68F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>Preparation/ independent study for exams</w:t>
            </w:r>
          </w:p>
        </w:tc>
        <w:tc>
          <w:tcPr>
            <w:tcW w:w="5285" w:type="dxa"/>
          </w:tcPr>
          <w:p w:rsidR="00E65D59" w:rsidRPr="00FB498D" w:rsidRDefault="00EF17B3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FB498D">
              <w:rPr>
                <w:rFonts w:ascii="Cambria" w:hAnsi="Cambria"/>
                <w:sz w:val="24"/>
                <w:szCs w:val="24"/>
                <w:lang w:val="en-US"/>
              </w:rPr>
              <w:t>30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451DC7" w:rsidRDefault="009F68F4" w:rsidP="00333D2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Participation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33D28" w:rsidRPr="00451DC7">
              <w:rPr>
                <w:rFonts w:ascii="Cambria" w:hAnsi="Cambria"/>
                <w:sz w:val="24"/>
                <w:szCs w:val="24"/>
              </w:rPr>
              <w:t>during</w:t>
            </w:r>
            <w:proofErr w:type="spellEnd"/>
            <w:r w:rsidR="00333D28"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33D28" w:rsidRPr="00451DC7">
              <w:rPr>
                <w:rFonts w:ascii="Cambria" w:hAnsi="Cambria"/>
                <w:sz w:val="24"/>
                <w:szCs w:val="24"/>
              </w:rPr>
              <w:t>consul</w:t>
            </w:r>
            <w:r w:rsidR="00EC2CE4" w:rsidRPr="00451DC7">
              <w:rPr>
                <w:rFonts w:ascii="Cambria" w:hAnsi="Cambria"/>
                <w:sz w:val="24"/>
                <w:szCs w:val="24"/>
              </w:rPr>
              <w:t>tation</w:t>
            </w:r>
            <w:proofErr w:type="spellEnd"/>
            <w:r w:rsidR="00EC2CE4"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C2CE4" w:rsidRPr="00451DC7">
              <w:rPr>
                <w:rFonts w:ascii="Cambria" w:hAnsi="Cambria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5285" w:type="dxa"/>
          </w:tcPr>
          <w:p w:rsidR="00E65D59" w:rsidRPr="00FB498D" w:rsidRDefault="00EF17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B498D"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451DC7" w:rsidRDefault="009F68F4" w:rsidP="009F68F4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5285" w:type="dxa"/>
          </w:tcPr>
          <w:p w:rsidR="00E65D59" w:rsidRPr="001135D8" w:rsidRDefault="00E65D59">
            <w:pPr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</w:tr>
      <w:tr w:rsidR="00E65D59" w:rsidRPr="00EF17B3">
        <w:trPr>
          <w:trHeight w:val="262"/>
        </w:trPr>
        <w:tc>
          <w:tcPr>
            <w:tcW w:w="4723" w:type="dxa"/>
          </w:tcPr>
          <w:p w:rsidR="00E65D59" w:rsidRPr="00EF17B3" w:rsidRDefault="007171F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EF17B3">
              <w:rPr>
                <w:rFonts w:ascii="Cambria" w:hAnsi="Cambria"/>
                <w:b/>
                <w:sz w:val="24"/>
                <w:szCs w:val="24"/>
                <w:lang w:val="en-US"/>
              </w:rPr>
              <w:t>TOTAL student workload in hours</w:t>
            </w:r>
          </w:p>
        </w:tc>
        <w:tc>
          <w:tcPr>
            <w:tcW w:w="5285" w:type="dxa"/>
          </w:tcPr>
          <w:p w:rsidR="00E65D59" w:rsidRPr="00EF17B3" w:rsidRDefault="00EF17B3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127</w:t>
            </w:r>
          </w:p>
        </w:tc>
      </w:tr>
      <w:tr w:rsidR="00E65D59" w:rsidRPr="00EF17B3">
        <w:trPr>
          <w:trHeight w:val="417"/>
        </w:trPr>
        <w:tc>
          <w:tcPr>
            <w:tcW w:w="4723" w:type="dxa"/>
            <w:shd w:val="clear" w:color="auto" w:fill="C0C0C0"/>
          </w:tcPr>
          <w:p w:rsidR="00E65D59" w:rsidRPr="00EF17B3" w:rsidRDefault="007171F4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EF17B3">
              <w:rPr>
                <w:rFonts w:ascii="Cambria" w:hAnsi="Cambria"/>
                <w:b/>
                <w:sz w:val="24"/>
                <w:szCs w:val="24"/>
                <w:lang w:val="en-US"/>
              </w:rPr>
              <w:t>Number of ECTS credit per course</w:t>
            </w:r>
            <w:r w:rsidR="00696C94" w:rsidRPr="00EF17B3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5285" w:type="dxa"/>
            <w:shd w:val="clear" w:color="auto" w:fill="C0C0C0"/>
          </w:tcPr>
          <w:p w:rsidR="00E65D59" w:rsidRPr="00EF17B3" w:rsidRDefault="00EF17B3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5</w:t>
            </w:r>
          </w:p>
        </w:tc>
      </w:tr>
      <w:tr w:rsidR="00E65D59" w:rsidRPr="00EF17B3">
        <w:trPr>
          <w:trHeight w:val="262"/>
        </w:trPr>
        <w:tc>
          <w:tcPr>
            <w:tcW w:w="4723" w:type="dxa"/>
            <w:shd w:val="clear" w:color="auto" w:fill="C0C0C0"/>
          </w:tcPr>
          <w:p w:rsidR="00E65D59" w:rsidRPr="00EF17B3" w:rsidRDefault="00696C94">
            <w:pPr>
              <w:rPr>
                <w:rFonts w:ascii="Cambria" w:hAnsi="Cambria"/>
                <w:sz w:val="24"/>
                <w:szCs w:val="24"/>
                <w:vertAlign w:val="superscript"/>
                <w:lang w:val="en-US"/>
              </w:rPr>
            </w:pP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t>Number of ECTS credit associated with practical classes</w:t>
            </w:r>
          </w:p>
          <w:p w:rsidR="00E65D59" w:rsidRPr="00EF17B3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  <w:shd w:val="clear" w:color="auto" w:fill="C0C0C0"/>
          </w:tcPr>
          <w:p w:rsidR="00E160DB" w:rsidRPr="00EF17B3" w:rsidRDefault="00FB498D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1,2</w:t>
            </w:r>
          </w:p>
        </w:tc>
      </w:tr>
      <w:tr w:rsidR="00E65D59" w:rsidRPr="00EF17B3">
        <w:trPr>
          <w:trHeight w:val="262"/>
        </w:trPr>
        <w:tc>
          <w:tcPr>
            <w:tcW w:w="4723" w:type="dxa"/>
            <w:shd w:val="clear" w:color="auto" w:fill="C0C0C0"/>
          </w:tcPr>
          <w:p w:rsidR="00E65D59" w:rsidRPr="00EF17B3" w:rsidRDefault="00696C94" w:rsidP="00696C94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EF17B3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Number of ECTS for classes that require direct participation of professors</w:t>
            </w:r>
            <w:r w:rsidR="00E65D59" w:rsidRPr="00EF17B3">
              <w:rPr>
                <w:rFonts w:ascii="Cambria" w:hAnsi="Cambria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285" w:type="dxa"/>
            <w:shd w:val="clear" w:color="auto" w:fill="C0C0C0"/>
          </w:tcPr>
          <w:p w:rsidR="00E160DB" w:rsidRPr="00EF17B3" w:rsidRDefault="00FB498D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1,5</w:t>
            </w:r>
          </w:p>
        </w:tc>
      </w:tr>
    </w:tbl>
    <w:p w:rsidR="00E65D59" w:rsidRPr="00EF17B3" w:rsidRDefault="00E65D59" w:rsidP="00C92E20">
      <w:pPr>
        <w:rPr>
          <w:rFonts w:ascii="Cambria" w:hAnsi="Cambria"/>
          <w:sz w:val="24"/>
          <w:szCs w:val="24"/>
          <w:lang w:val="en-US"/>
        </w:rPr>
      </w:pPr>
    </w:p>
    <w:sectPr w:rsidR="00E65D59" w:rsidRPr="00EF17B3" w:rsidSect="007E36D1">
      <w:footerReference w:type="even" r:id="rId7"/>
      <w:footerReference w:type="default" r:id="rId8"/>
      <w:pgSz w:w="11906" w:h="16838"/>
      <w:pgMar w:top="567" w:right="709" w:bottom="992" w:left="1418" w:header="0" w:footer="0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8D" w:rsidRDefault="00E02F8D">
      <w:r>
        <w:separator/>
      </w:r>
    </w:p>
  </w:endnote>
  <w:endnote w:type="continuationSeparator" w:id="0">
    <w:p w:rsidR="00E02F8D" w:rsidRDefault="00E02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59" w:rsidRDefault="000174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5D5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5D59" w:rsidRDefault="00E65D5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59" w:rsidRDefault="000174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5D5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498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5D59" w:rsidRDefault="00E65D5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8D" w:rsidRDefault="00E02F8D">
      <w:r>
        <w:separator/>
      </w:r>
    </w:p>
  </w:footnote>
  <w:footnote w:type="continuationSeparator" w:id="0">
    <w:p w:rsidR="00E02F8D" w:rsidRDefault="00E02F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7D6"/>
    <w:multiLevelType w:val="hybridMultilevel"/>
    <w:tmpl w:val="6D1C3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0EAD"/>
    <w:multiLevelType w:val="hybridMultilevel"/>
    <w:tmpl w:val="45123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527A2"/>
    <w:multiLevelType w:val="hybridMultilevel"/>
    <w:tmpl w:val="39A4C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32502"/>
    <w:multiLevelType w:val="hybridMultilevel"/>
    <w:tmpl w:val="1F1861E0"/>
    <w:lvl w:ilvl="0" w:tplc="08A0514C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B3F"/>
    <w:multiLevelType w:val="multilevel"/>
    <w:tmpl w:val="F6DE4CD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3599F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abstractNum w:abstractNumId="6">
    <w:nsid w:val="18813170"/>
    <w:multiLevelType w:val="hybridMultilevel"/>
    <w:tmpl w:val="91DC5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D30B6"/>
    <w:multiLevelType w:val="hybridMultilevel"/>
    <w:tmpl w:val="CDD4D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96F81"/>
    <w:multiLevelType w:val="hybridMultilevel"/>
    <w:tmpl w:val="E1483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34547"/>
    <w:multiLevelType w:val="multilevel"/>
    <w:tmpl w:val="BAB8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340BE"/>
    <w:multiLevelType w:val="singleLevel"/>
    <w:tmpl w:val="449CA97A"/>
    <w:lvl w:ilvl="0">
      <w:start w:val="1"/>
      <w:numFmt w:val="ordinal"/>
      <w:lvlText w:val="1.%1"/>
      <w:lvlJc w:val="left"/>
      <w:pPr>
        <w:tabs>
          <w:tab w:val="num" w:pos="1080"/>
        </w:tabs>
        <w:ind w:left="454" w:hanging="454"/>
      </w:pPr>
      <w:rPr>
        <w:rFonts w:ascii="Times New Roman" w:hAnsi="Times New Roman" w:hint="default"/>
        <w:b/>
        <w:i w:val="0"/>
        <w:sz w:val="20"/>
      </w:rPr>
    </w:lvl>
  </w:abstractNum>
  <w:abstractNum w:abstractNumId="11">
    <w:nsid w:val="29282559"/>
    <w:multiLevelType w:val="hybridMultilevel"/>
    <w:tmpl w:val="58B4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16BA0"/>
    <w:multiLevelType w:val="hybridMultilevel"/>
    <w:tmpl w:val="3FC6E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81B6B"/>
    <w:multiLevelType w:val="hybridMultilevel"/>
    <w:tmpl w:val="00E80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9580B"/>
    <w:multiLevelType w:val="hybridMultilevel"/>
    <w:tmpl w:val="C9486750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36466A"/>
    <w:multiLevelType w:val="hybridMultilevel"/>
    <w:tmpl w:val="27F2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62503"/>
    <w:multiLevelType w:val="hybridMultilevel"/>
    <w:tmpl w:val="27BC9F4A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535135"/>
    <w:multiLevelType w:val="hybridMultilevel"/>
    <w:tmpl w:val="E4960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4241DB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213B4"/>
    <w:multiLevelType w:val="hybridMultilevel"/>
    <w:tmpl w:val="2BF24CB6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A023DB"/>
    <w:multiLevelType w:val="hybridMultilevel"/>
    <w:tmpl w:val="95F456CC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046F18"/>
    <w:multiLevelType w:val="hybridMultilevel"/>
    <w:tmpl w:val="68D07C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496A57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17"/>
  </w:num>
  <w:num w:numId="8">
    <w:abstractNumId w:val="0"/>
  </w:num>
  <w:num w:numId="9">
    <w:abstractNumId w:val="16"/>
  </w:num>
  <w:num w:numId="10">
    <w:abstractNumId w:val="19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18"/>
  </w:num>
  <w:num w:numId="16">
    <w:abstractNumId w:val="7"/>
  </w:num>
  <w:num w:numId="17">
    <w:abstractNumId w:val="21"/>
  </w:num>
  <w:num w:numId="18">
    <w:abstractNumId w:val="20"/>
  </w:num>
  <w:num w:numId="19">
    <w:abstractNumId w:val="13"/>
  </w:num>
  <w:num w:numId="20">
    <w:abstractNumId w:val="8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6D1"/>
    <w:rsid w:val="00017460"/>
    <w:rsid w:val="00050482"/>
    <w:rsid w:val="00061BFF"/>
    <w:rsid w:val="000D7BF1"/>
    <w:rsid w:val="000E69E6"/>
    <w:rsid w:val="000F19F3"/>
    <w:rsid w:val="001135D8"/>
    <w:rsid w:val="00122D77"/>
    <w:rsid w:val="00137AE5"/>
    <w:rsid w:val="001A066D"/>
    <w:rsid w:val="001C3FD1"/>
    <w:rsid w:val="00203FE8"/>
    <w:rsid w:val="002048DB"/>
    <w:rsid w:val="002B621B"/>
    <w:rsid w:val="00316E56"/>
    <w:rsid w:val="00333D28"/>
    <w:rsid w:val="0035180C"/>
    <w:rsid w:val="00376BB3"/>
    <w:rsid w:val="00440BFF"/>
    <w:rsid w:val="00447F10"/>
    <w:rsid w:val="00451DC7"/>
    <w:rsid w:val="00452DFC"/>
    <w:rsid w:val="0046270D"/>
    <w:rsid w:val="0046552C"/>
    <w:rsid w:val="00487C3C"/>
    <w:rsid w:val="004A5006"/>
    <w:rsid w:val="004B53B3"/>
    <w:rsid w:val="004C271A"/>
    <w:rsid w:val="004D6AA8"/>
    <w:rsid w:val="004E0AE9"/>
    <w:rsid w:val="004E7A0C"/>
    <w:rsid w:val="00511043"/>
    <w:rsid w:val="00564937"/>
    <w:rsid w:val="005B75C4"/>
    <w:rsid w:val="00603F8A"/>
    <w:rsid w:val="00624E67"/>
    <w:rsid w:val="006441DD"/>
    <w:rsid w:val="006476AC"/>
    <w:rsid w:val="00685365"/>
    <w:rsid w:val="00696C94"/>
    <w:rsid w:val="006A14A7"/>
    <w:rsid w:val="006A7718"/>
    <w:rsid w:val="006D6C70"/>
    <w:rsid w:val="007171F4"/>
    <w:rsid w:val="00717A68"/>
    <w:rsid w:val="00721098"/>
    <w:rsid w:val="0074007C"/>
    <w:rsid w:val="00746867"/>
    <w:rsid w:val="0077603A"/>
    <w:rsid w:val="00781785"/>
    <w:rsid w:val="007C4BA5"/>
    <w:rsid w:val="007E36D1"/>
    <w:rsid w:val="007F036D"/>
    <w:rsid w:val="008043F6"/>
    <w:rsid w:val="008270CA"/>
    <w:rsid w:val="008306FA"/>
    <w:rsid w:val="00851272"/>
    <w:rsid w:val="008652A9"/>
    <w:rsid w:val="00885341"/>
    <w:rsid w:val="008F4F06"/>
    <w:rsid w:val="00905AE0"/>
    <w:rsid w:val="00910588"/>
    <w:rsid w:val="009807E5"/>
    <w:rsid w:val="009E5E52"/>
    <w:rsid w:val="009F2B40"/>
    <w:rsid w:val="009F68F4"/>
    <w:rsid w:val="00A07CAE"/>
    <w:rsid w:val="00A13702"/>
    <w:rsid w:val="00A77E49"/>
    <w:rsid w:val="00A80A00"/>
    <w:rsid w:val="00A8776D"/>
    <w:rsid w:val="00B5315A"/>
    <w:rsid w:val="00B71C24"/>
    <w:rsid w:val="00BA280A"/>
    <w:rsid w:val="00BB4928"/>
    <w:rsid w:val="00BD683F"/>
    <w:rsid w:val="00BF00FE"/>
    <w:rsid w:val="00C3669C"/>
    <w:rsid w:val="00C45394"/>
    <w:rsid w:val="00C92E20"/>
    <w:rsid w:val="00CB1927"/>
    <w:rsid w:val="00CC55E5"/>
    <w:rsid w:val="00D03679"/>
    <w:rsid w:val="00DB31ED"/>
    <w:rsid w:val="00DB732C"/>
    <w:rsid w:val="00E02F8D"/>
    <w:rsid w:val="00E160DB"/>
    <w:rsid w:val="00E36985"/>
    <w:rsid w:val="00E40960"/>
    <w:rsid w:val="00E65D59"/>
    <w:rsid w:val="00E8046A"/>
    <w:rsid w:val="00EA22EE"/>
    <w:rsid w:val="00EC2CE4"/>
    <w:rsid w:val="00EF17B3"/>
    <w:rsid w:val="00F205F0"/>
    <w:rsid w:val="00F42B32"/>
    <w:rsid w:val="00F52ED1"/>
    <w:rsid w:val="00F96FE9"/>
    <w:rsid w:val="00FB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E67"/>
  </w:style>
  <w:style w:type="paragraph" w:styleId="Nagwek1">
    <w:name w:val="heading 1"/>
    <w:basedOn w:val="Normalny"/>
    <w:next w:val="Normalny"/>
    <w:qFormat/>
    <w:rsid w:val="00624E67"/>
    <w:pPr>
      <w:keepNext/>
      <w:outlineLvl w:val="0"/>
    </w:pPr>
    <w:rPr>
      <w:b/>
      <w:snapToGrid w:val="0"/>
      <w:sz w:val="24"/>
    </w:rPr>
  </w:style>
  <w:style w:type="paragraph" w:styleId="Nagwek2">
    <w:name w:val="heading 2"/>
    <w:basedOn w:val="Normalny"/>
    <w:next w:val="Normalny"/>
    <w:qFormat/>
    <w:rsid w:val="00624E67"/>
    <w:pPr>
      <w:keepNext/>
      <w:ind w:firstLine="708"/>
      <w:jc w:val="center"/>
      <w:outlineLvl w:val="1"/>
    </w:pPr>
    <w:rPr>
      <w:rFonts w:ascii="Cambria" w:hAnsi="Cambria"/>
      <w:b/>
    </w:rPr>
  </w:style>
  <w:style w:type="paragraph" w:styleId="Nagwek3">
    <w:name w:val="heading 3"/>
    <w:basedOn w:val="Normalny"/>
    <w:next w:val="Normalny"/>
    <w:qFormat/>
    <w:rsid w:val="00624E67"/>
    <w:pPr>
      <w:keepNext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624E67"/>
    <w:pPr>
      <w:keepNext/>
      <w:ind w:firstLine="3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24E67"/>
    <w:pPr>
      <w:keepNext/>
      <w:ind w:left="7080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624E67"/>
    <w:pPr>
      <w:keepNext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4E67"/>
    <w:rPr>
      <w:rFonts w:ascii="Calibri" w:hAnsi="Calibri"/>
      <w:snapToGrid w:val="0"/>
      <w:color w:val="000000"/>
      <w:sz w:val="24"/>
    </w:rPr>
  </w:style>
  <w:style w:type="paragraph" w:styleId="Tekstpodstawowy">
    <w:name w:val="Body Text"/>
    <w:basedOn w:val="Normalny"/>
    <w:semiHidden/>
    <w:rsid w:val="00624E67"/>
    <w:rPr>
      <w:b/>
    </w:rPr>
  </w:style>
  <w:style w:type="paragraph" w:styleId="NormalnyWeb">
    <w:name w:val="Normal (Web)"/>
    <w:basedOn w:val="Normalny"/>
    <w:semiHidden/>
    <w:rsid w:val="00624E67"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semiHidden/>
    <w:rsid w:val="00624E67"/>
    <w:pPr>
      <w:jc w:val="both"/>
    </w:pPr>
    <w:rPr>
      <w:sz w:val="24"/>
    </w:rPr>
  </w:style>
  <w:style w:type="paragraph" w:styleId="Tekstpodstawowywcity">
    <w:name w:val="Body Text Indent"/>
    <w:basedOn w:val="Normalny"/>
    <w:semiHidden/>
    <w:rsid w:val="00624E67"/>
    <w:pPr>
      <w:tabs>
        <w:tab w:val="left" w:pos="1985"/>
      </w:tabs>
      <w:ind w:left="2127" w:hanging="687"/>
      <w:jc w:val="both"/>
    </w:pPr>
    <w:rPr>
      <w:sz w:val="24"/>
    </w:rPr>
  </w:style>
  <w:style w:type="paragraph" w:styleId="Tytu">
    <w:name w:val="Title"/>
    <w:basedOn w:val="Normalny"/>
    <w:qFormat/>
    <w:rsid w:val="00624E67"/>
    <w:pPr>
      <w:jc w:val="center"/>
    </w:pPr>
    <w:rPr>
      <w:b/>
      <w:sz w:val="24"/>
    </w:rPr>
  </w:style>
  <w:style w:type="character" w:customStyle="1" w:styleId="TytuZnak">
    <w:name w:val="Tytuł Znak"/>
    <w:rsid w:val="00624E67"/>
    <w:rPr>
      <w:b/>
      <w:sz w:val="24"/>
    </w:rPr>
  </w:style>
  <w:style w:type="paragraph" w:styleId="Nagwek">
    <w:name w:val="header"/>
    <w:basedOn w:val="Normalny"/>
    <w:semiHidden/>
    <w:unhideWhenUsed/>
    <w:rsid w:val="00624E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624E67"/>
  </w:style>
  <w:style w:type="paragraph" w:styleId="Stopka">
    <w:name w:val="footer"/>
    <w:basedOn w:val="Normalny"/>
    <w:semiHidden/>
    <w:unhideWhenUsed/>
    <w:rsid w:val="00624E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624E67"/>
  </w:style>
  <w:style w:type="paragraph" w:styleId="Podtytu">
    <w:name w:val="Subtitle"/>
    <w:basedOn w:val="Normalny"/>
    <w:qFormat/>
    <w:rsid w:val="00624E67"/>
    <w:rPr>
      <w:b/>
    </w:rPr>
  </w:style>
  <w:style w:type="paragraph" w:styleId="Akapitzlist">
    <w:name w:val="List Paragraph"/>
    <w:basedOn w:val="Normalny"/>
    <w:qFormat/>
    <w:rsid w:val="00624E67"/>
    <w:pPr>
      <w:ind w:left="720"/>
      <w:contextualSpacing/>
    </w:pPr>
  </w:style>
  <w:style w:type="character" w:styleId="Numerstrony">
    <w:name w:val="page number"/>
    <w:basedOn w:val="Domylnaczcionkaakapitu"/>
    <w:semiHidden/>
    <w:rsid w:val="00624E67"/>
  </w:style>
  <w:style w:type="paragraph" w:styleId="Tekstdymka">
    <w:name w:val="Balloon Text"/>
    <w:basedOn w:val="Normalny"/>
    <w:link w:val="TekstdymkaZnak"/>
    <w:semiHidden/>
    <w:rsid w:val="00B53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53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496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dla rad instytutów, dotyczące przygotowania dokumentu określającego efekty kształcenia, będącego podstawą dla Senatu PWSZ do przyjęcia uchwały w sprawie efektów kształcenia</vt:lpstr>
    </vt:vector>
  </TitlesOfParts>
  <Company>PWSZ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dla rad instytutów, dotyczące przygotowania dokumentu określającego efekty kształcenia, będącego podstawą dla Senatu PWSZ do przyjęcia uchwały w sprawie efektów kształcenia</dc:title>
  <dc:creator>aaaa</dc:creator>
  <cp:lastModifiedBy>PWSZ</cp:lastModifiedBy>
  <cp:revision>4</cp:revision>
  <cp:lastPrinted>2013-03-06T10:58:00Z</cp:lastPrinted>
  <dcterms:created xsi:type="dcterms:W3CDTF">2013-03-19T12:55:00Z</dcterms:created>
  <dcterms:modified xsi:type="dcterms:W3CDTF">2013-04-02T13:46:00Z</dcterms:modified>
</cp:coreProperties>
</file>